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35C15" w14:textId="37A7029B" w:rsidR="00243F22" w:rsidRPr="001D68A6" w:rsidRDefault="00243F22" w:rsidP="00243F22">
      <w:pPr>
        <w:pStyle w:val="CRCoverPage"/>
        <w:tabs>
          <w:tab w:val="right" w:pos="9639"/>
          <w:tab w:val="right" w:pos="13323"/>
        </w:tabs>
        <w:spacing w:after="0"/>
        <w:jc w:val="both"/>
        <w:rPr>
          <w:rFonts w:cs="Arial"/>
          <w:b/>
          <w:sz w:val="24"/>
          <w:szCs w:val="24"/>
          <w:lang w:val="en-US"/>
        </w:rPr>
      </w:pPr>
      <w:r>
        <w:rPr>
          <w:b/>
          <w:noProof/>
          <w:sz w:val="24"/>
        </w:rPr>
        <w:t>3GPP TSG-</w:t>
      </w:r>
      <w:fldSimple w:instr=" DOCPROPERTY  TSG/WGRef  \* MERGEFORMAT ">
        <w:r>
          <w:rPr>
            <w:b/>
            <w:noProof/>
            <w:sz w:val="24"/>
          </w:rPr>
          <w:t>RAN WG3</w:t>
        </w:r>
      </w:fldSimple>
      <w:r>
        <w:rPr>
          <w:b/>
          <w:noProof/>
          <w:sz w:val="24"/>
        </w:rPr>
        <w:t xml:space="preserve"> Meeting #</w:t>
      </w:r>
      <w:fldSimple w:instr=" DOCPROPERTY  MtgSeq  \* MERGEFORMAT ">
        <w:r w:rsidRPr="00EB09B7">
          <w:rPr>
            <w:b/>
            <w:noProof/>
            <w:sz w:val="24"/>
          </w:rPr>
          <w:t xml:space="preserve"> </w:t>
        </w:r>
        <w:r>
          <w:rPr>
            <w:b/>
            <w:noProof/>
            <w:sz w:val="24"/>
          </w:rPr>
          <w:t>11</w:t>
        </w:r>
        <w:r w:rsidR="004610D1">
          <w:rPr>
            <w:b/>
            <w:noProof/>
            <w:sz w:val="24"/>
          </w:rPr>
          <w:t>9</w:t>
        </w:r>
      </w:fldSimple>
      <w:r w:rsidRPr="001D68A6">
        <w:rPr>
          <w:rFonts w:cs="Arial"/>
          <w:b/>
          <w:sz w:val="24"/>
          <w:szCs w:val="24"/>
          <w:lang w:val="en-US"/>
        </w:rPr>
        <w:tab/>
      </w:r>
      <w:r w:rsidR="007C2FC0" w:rsidRPr="007C2FC0">
        <w:rPr>
          <w:rFonts w:cs="Arial"/>
          <w:b/>
          <w:sz w:val="24"/>
          <w:szCs w:val="24"/>
          <w:lang w:val="en-US"/>
        </w:rPr>
        <w:t>R3-2</w:t>
      </w:r>
      <w:r w:rsidR="004610D1">
        <w:rPr>
          <w:rFonts w:cs="Arial"/>
          <w:b/>
          <w:sz w:val="24"/>
          <w:szCs w:val="24"/>
          <w:lang w:val="en-US"/>
        </w:rPr>
        <w:t>3</w:t>
      </w:r>
      <w:r w:rsidR="00EE5990">
        <w:rPr>
          <w:rFonts w:cs="Arial"/>
          <w:b/>
          <w:sz w:val="24"/>
          <w:szCs w:val="24"/>
          <w:lang w:val="en-US"/>
        </w:rPr>
        <w:t>0352</w:t>
      </w:r>
    </w:p>
    <w:p w14:paraId="30F04841" w14:textId="7989A7D2" w:rsidR="00243F22" w:rsidRDefault="00000000" w:rsidP="00243F22">
      <w:pPr>
        <w:pStyle w:val="CRCoverPage"/>
        <w:outlineLvl w:val="0"/>
        <w:rPr>
          <w:b/>
          <w:noProof/>
          <w:sz w:val="24"/>
        </w:rPr>
      </w:pPr>
      <w:fldSimple w:instr=" DOCPROPERTY  Location  \* MERGEFORMAT "/>
      <w:r w:rsidR="004610D1">
        <w:rPr>
          <w:b/>
          <w:noProof/>
          <w:sz w:val="24"/>
        </w:rPr>
        <w:t>Athens</w:t>
      </w:r>
      <w:r w:rsidR="008E29AE">
        <w:rPr>
          <w:b/>
          <w:noProof/>
          <w:sz w:val="24"/>
        </w:rPr>
        <w:t xml:space="preserve"> - Greece</w:t>
      </w:r>
      <w:r w:rsidR="00243F22">
        <w:rPr>
          <w:b/>
          <w:noProof/>
          <w:sz w:val="24"/>
        </w:rPr>
        <w:t xml:space="preserve">, </w:t>
      </w:r>
      <w:fldSimple w:instr=" DOCPROPERTY  StartDate  \* MERGEFORMAT ">
        <w:r w:rsidR="004610D1">
          <w:rPr>
            <w:b/>
            <w:noProof/>
            <w:sz w:val="24"/>
          </w:rPr>
          <w:t>February</w:t>
        </w:r>
        <w:r w:rsidR="00243F22">
          <w:rPr>
            <w:b/>
            <w:noProof/>
            <w:sz w:val="24"/>
          </w:rPr>
          <w:t xml:space="preserve"> </w:t>
        </w:r>
        <w:r w:rsidR="004610D1">
          <w:rPr>
            <w:b/>
            <w:noProof/>
            <w:sz w:val="24"/>
          </w:rPr>
          <w:t>27</w:t>
        </w:r>
        <w:r w:rsidR="00243F22" w:rsidRPr="00C805C2">
          <w:rPr>
            <w:b/>
            <w:noProof/>
            <w:sz w:val="24"/>
            <w:vertAlign w:val="superscript"/>
          </w:rPr>
          <w:t>th</w:t>
        </w:r>
        <w:r w:rsidR="00243F22">
          <w:rPr>
            <w:b/>
            <w:noProof/>
            <w:sz w:val="24"/>
          </w:rPr>
          <w:t xml:space="preserve"> </w:t>
        </w:r>
      </w:fldSimple>
      <w:r w:rsidR="004610D1">
        <w:rPr>
          <w:b/>
          <w:noProof/>
          <w:sz w:val="24"/>
        </w:rPr>
        <w:t>–</w:t>
      </w:r>
      <w:r w:rsidR="00243F22">
        <w:rPr>
          <w:b/>
          <w:noProof/>
          <w:sz w:val="24"/>
        </w:rPr>
        <w:t xml:space="preserve"> </w:t>
      </w:r>
      <w:r w:rsidR="004610D1">
        <w:rPr>
          <w:b/>
          <w:noProof/>
          <w:sz w:val="24"/>
        </w:rPr>
        <w:t>March 3</w:t>
      </w:r>
      <w:r w:rsidR="004610D1" w:rsidRPr="004610D1">
        <w:rPr>
          <w:b/>
          <w:noProof/>
          <w:sz w:val="24"/>
          <w:vertAlign w:val="superscript"/>
        </w:rPr>
        <w:t>rd</w:t>
      </w:r>
      <w:r w:rsidR="004610D1">
        <w:rPr>
          <w:b/>
          <w:noProof/>
          <w:sz w:val="24"/>
        </w:rPr>
        <w:t xml:space="preserve"> </w:t>
      </w:r>
      <w:fldSimple w:instr=" DOCPROPERTY  EndDate  \* MERGEFORMAT ">
        <w:r w:rsidR="00243F22">
          <w:rPr>
            <w:b/>
            <w:noProof/>
            <w:sz w:val="24"/>
          </w:rPr>
          <w:t>202</w:t>
        </w:r>
        <w:r w:rsidR="004610D1">
          <w:rPr>
            <w:b/>
            <w:noProof/>
            <w:sz w:val="24"/>
          </w:rPr>
          <w:t>3</w:t>
        </w:r>
      </w:fldSimple>
    </w:p>
    <w:p w14:paraId="0D10A90D" w14:textId="77777777" w:rsidR="00243F22" w:rsidRDefault="00243F22" w:rsidP="00243F22">
      <w:pPr>
        <w:pStyle w:val="3GPPHeader"/>
        <w:rPr>
          <w:sz w:val="22"/>
        </w:rPr>
      </w:pPr>
    </w:p>
    <w:p w14:paraId="53321D7B" w14:textId="5AE75957" w:rsidR="00243F22" w:rsidRPr="007044DE" w:rsidRDefault="00243F22" w:rsidP="00243F22">
      <w:pPr>
        <w:pStyle w:val="3GPPHeader"/>
        <w:rPr>
          <w:sz w:val="22"/>
        </w:rPr>
      </w:pPr>
      <w:r w:rsidRPr="007044DE">
        <w:rPr>
          <w:sz w:val="22"/>
        </w:rPr>
        <w:t>Agenda Item:</w:t>
      </w:r>
      <w:r w:rsidRPr="007044DE">
        <w:rPr>
          <w:sz w:val="22"/>
        </w:rPr>
        <w:tab/>
      </w:r>
      <w:r w:rsidR="001B557E" w:rsidRPr="001B557E">
        <w:rPr>
          <w:sz w:val="22"/>
        </w:rPr>
        <w:t>10.2.5</w:t>
      </w:r>
    </w:p>
    <w:p w14:paraId="44A1D5A5" w14:textId="77777777" w:rsidR="00243F22" w:rsidRPr="007044DE" w:rsidRDefault="00243F22" w:rsidP="00243F22">
      <w:pPr>
        <w:pStyle w:val="3GPPHeader"/>
        <w:rPr>
          <w:sz w:val="22"/>
        </w:rPr>
      </w:pPr>
      <w:r w:rsidRPr="007044DE">
        <w:rPr>
          <w:sz w:val="22"/>
        </w:rPr>
        <w:t>Source:</w:t>
      </w:r>
      <w:r w:rsidRPr="007044DE">
        <w:rPr>
          <w:sz w:val="22"/>
        </w:rPr>
        <w:tab/>
        <w:t>Ericsson</w:t>
      </w:r>
    </w:p>
    <w:p w14:paraId="0F8DEC3E" w14:textId="728F191D" w:rsidR="00243F22" w:rsidRPr="007044DE" w:rsidRDefault="00243F22" w:rsidP="00243F22">
      <w:pPr>
        <w:pStyle w:val="3GPPHeader"/>
        <w:rPr>
          <w:sz w:val="22"/>
        </w:rPr>
      </w:pPr>
      <w:r w:rsidRPr="007044DE">
        <w:rPr>
          <w:sz w:val="22"/>
        </w:rPr>
        <w:t>Title:</w:t>
      </w:r>
      <w:r w:rsidRPr="007044DE">
        <w:rPr>
          <w:sz w:val="22"/>
        </w:rPr>
        <w:tab/>
      </w:r>
      <w:r w:rsidRPr="00187BF4">
        <w:rPr>
          <w:rFonts w:cs="Calibri"/>
          <w:sz w:val="22"/>
          <w:lang w:val="en-US"/>
        </w:rPr>
        <w:t>NR-U</w:t>
      </w:r>
      <w:r w:rsidR="00F065F8">
        <w:rPr>
          <w:rFonts w:cs="Calibri"/>
          <w:sz w:val="22"/>
          <w:lang w:val="en-US"/>
        </w:rPr>
        <w:t xml:space="preserve"> </w:t>
      </w:r>
      <w:r w:rsidR="000B4153">
        <w:rPr>
          <w:rFonts w:cs="Calibri"/>
          <w:sz w:val="22"/>
          <w:lang w:val="en-US"/>
        </w:rPr>
        <w:t>enhancements for MRO</w:t>
      </w:r>
      <w:r w:rsidR="00E92FCF">
        <w:rPr>
          <w:rFonts w:cs="Calibri"/>
          <w:sz w:val="22"/>
          <w:lang w:val="en-US"/>
        </w:rPr>
        <w:t xml:space="preserve"> and MLB</w:t>
      </w:r>
    </w:p>
    <w:p w14:paraId="52ACBD12" w14:textId="5EE35384" w:rsidR="00243F22" w:rsidRPr="00695DEF" w:rsidRDefault="00243F22" w:rsidP="00243F22">
      <w:pPr>
        <w:pStyle w:val="3GPPHeader"/>
        <w:rPr>
          <w:sz w:val="22"/>
          <w:lang w:val="en-US"/>
        </w:rPr>
      </w:pPr>
      <w:r w:rsidRPr="00695DEF">
        <w:rPr>
          <w:sz w:val="22"/>
          <w:lang w:val="en-US"/>
        </w:rPr>
        <w:t>Document for:</w:t>
      </w:r>
      <w:r w:rsidRPr="00695DEF">
        <w:rPr>
          <w:sz w:val="22"/>
          <w:lang w:val="en-US"/>
        </w:rPr>
        <w:tab/>
      </w:r>
      <w:r w:rsidR="000238E6">
        <w:rPr>
          <w:sz w:val="22"/>
          <w:lang w:val="en-US"/>
        </w:rPr>
        <w:t>Discussion, Approval</w:t>
      </w:r>
    </w:p>
    <w:p w14:paraId="47DE3E5F" w14:textId="77777777" w:rsidR="00243F22" w:rsidRPr="00BD0EE9" w:rsidRDefault="00243F22" w:rsidP="00F0145C">
      <w:pPr>
        <w:pStyle w:val="Heading1"/>
        <w:numPr>
          <w:ilvl w:val="0"/>
          <w:numId w:val="1"/>
        </w:numPr>
        <w:ind w:left="360"/>
      </w:pPr>
      <w:r w:rsidRPr="00BD0EE9">
        <w:t>Introduction</w:t>
      </w:r>
    </w:p>
    <w:p w14:paraId="707B65F1" w14:textId="626908B8" w:rsidR="00074A69" w:rsidRPr="000739F3" w:rsidRDefault="000739F3" w:rsidP="00074A69">
      <w:pPr>
        <w:rPr>
          <w:rFonts w:ascii="Calibri" w:hAnsi="Calibri" w:cs="Calibri"/>
          <w:color w:val="0000FF"/>
          <w:sz w:val="18"/>
          <w:szCs w:val="18"/>
        </w:rPr>
      </w:pPr>
      <w:r>
        <w:rPr>
          <w:lang w:eastAsia="zh-CN"/>
        </w:rPr>
        <w:t xml:space="preserve">A number of </w:t>
      </w:r>
      <w:r w:rsidR="009C2431" w:rsidRPr="000739F3">
        <w:rPr>
          <w:lang w:eastAsia="zh-CN"/>
        </w:rPr>
        <w:t xml:space="preserve">points </w:t>
      </w:r>
      <w:r w:rsidR="006D111A" w:rsidRPr="000739F3">
        <w:rPr>
          <w:lang w:eastAsia="zh-CN"/>
        </w:rPr>
        <w:t xml:space="preserve">were </w:t>
      </w:r>
      <w:r>
        <w:rPr>
          <w:lang w:eastAsia="zh-CN"/>
        </w:rPr>
        <w:t>left</w:t>
      </w:r>
      <w:r w:rsidR="00B03967">
        <w:rPr>
          <w:lang w:eastAsia="zh-CN"/>
        </w:rPr>
        <w:t xml:space="preserve"> </w:t>
      </w:r>
      <w:r w:rsidR="0088624D">
        <w:rPr>
          <w:lang w:eastAsia="zh-CN"/>
        </w:rPr>
        <w:t>TBC</w:t>
      </w:r>
      <w:r w:rsidR="00571BF3" w:rsidRPr="000739F3">
        <w:rPr>
          <w:lang w:eastAsia="zh-CN"/>
        </w:rPr>
        <w:t xml:space="preserve"> </w:t>
      </w:r>
      <w:r w:rsidR="00B03967">
        <w:rPr>
          <w:lang w:eastAsia="zh-CN"/>
        </w:rPr>
        <w:t>for NR-U support</w:t>
      </w:r>
      <w:r w:rsidR="0088624D">
        <w:rPr>
          <w:lang w:eastAsia="zh-CN"/>
        </w:rPr>
        <w:t xml:space="preserve">. In </w:t>
      </w:r>
      <w:r w:rsidR="0088624D" w:rsidRPr="000739F3">
        <w:rPr>
          <w:lang w:eastAsia="zh-CN"/>
        </w:rPr>
        <w:t xml:space="preserve">this contribution </w:t>
      </w:r>
      <w:r w:rsidR="00B27E0B" w:rsidRPr="000739F3">
        <w:rPr>
          <w:lang w:eastAsia="zh-CN"/>
        </w:rPr>
        <w:t xml:space="preserve">we </w:t>
      </w:r>
      <w:r w:rsidR="006D111A" w:rsidRPr="000739F3">
        <w:rPr>
          <w:lang w:eastAsia="zh-CN"/>
        </w:rPr>
        <w:t xml:space="preserve">provide further </w:t>
      </w:r>
      <w:r w:rsidR="00B27E0B" w:rsidRPr="000739F3">
        <w:rPr>
          <w:lang w:eastAsia="zh-CN"/>
        </w:rPr>
        <w:t>discuss</w:t>
      </w:r>
      <w:r w:rsidR="006D111A" w:rsidRPr="000739F3">
        <w:rPr>
          <w:lang w:eastAsia="zh-CN"/>
        </w:rPr>
        <w:t>ion</w:t>
      </w:r>
      <w:r w:rsidR="0088624D">
        <w:rPr>
          <w:lang w:eastAsia="zh-CN"/>
        </w:rPr>
        <w:t xml:space="preserve"> for them</w:t>
      </w:r>
      <w:r w:rsidR="00B03967">
        <w:rPr>
          <w:lang w:eastAsia="zh-CN"/>
        </w:rPr>
        <w:t>.</w:t>
      </w:r>
    </w:p>
    <w:p w14:paraId="4F9A29F4" w14:textId="77777777" w:rsidR="00B27E0B" w:rsidRPr="000739F3" w:rsidRDefault="00B27E0B" w:rsidP="00B27E0B">
      <w:pPr>
        <w:spacing w:after="0" w:line="256" w:lineRule="auto"/>
        <w:rPr>
          <w:rFonts w:ascii="Calibri" w:eastAsia="MS Mincho" w:hAnsi="Calibri" w:cs="Calibri"/>
          <w:b/>
          <w:bCs/>
          <w:color w:val="0000FF"/>
          <w:sz w:val="18"/>
          <w:szCs w:val="22"/>
        </w:rPr>
      </w:pPr>
      <w:r w:rsidRPr="000739F3">
        <w:rPr>
          <w:u w:val="single"/>
          <w:lang w:val="en-US" w:eastAsia="zh-CN"/>
        </w:rPr>
        <w:t>NR-U for MRO</w:t>
      </w:r>
      <w:r w:rsidRPr="000739F3">
        <w:rPr>
          <w:u w:val="single"/>
          <w:lang w:val="en-US" w:eastAsia="zh-CN"/>
        </w:rPr>
        <w:br/>
      </w:r>
      <w:r w:rsidRPr="000739F3">
        <w:rPr>
          <w:rFonts w:ascii="Calibri" w:eastAsia="MS Mincho" w:hAnsi="Calibri" w:cs="Calibri"/>
          <w:b/>
          <w:bCs/>
          <w:color w:val="0000FF"/>
          <w:sz w:val="18"/>
          <w:szCs w:val="22"/>
        </w:rPr>
        <w:t>Discussion to be continued on the following:</w:t>
      </w:r>
      <w:r w:rsidRPr="000739F3">
        <w:rPr>
          <w:rFonts w:ascii="Calibri" w:eastAsia="MS Mincho" w:hAnsi="Calibri" w:cs="Calibri"/>
          <w:b/>
          <w:bCs/>
          <w:color w:val="0000FF"/>
          <w:sz w:val="18"/>
          <w:szCs w:val="22"/>
        </w:rPr>
        <w:br/>
        <w:t>further enhancements for RLF report:</w:t>
      </w:r>
    </w:p>
    <w:p w14:paraId="1BC53941" w14:textId="1A061F66" w:rsidR="00B27E0B" w:rsidRPr="000739F3" w:rsidRDefault="00B27E0B" w:rsidP="00B27E0B">
      <w:pPr>
        <w:pStyle w:val="ListParagraph"/>
        <w:numPr>
          <w:ilvl w:val="0"/>
          <w:numId w:val="13"/>
        </w:numPr>
        <w:spacing w:before="0" w:beforeAutospacing="0" w:after="0" w:afterAutospacing="0" w:line="256" w:lineRule="auto"/>
        <w:rPr>
          <w:rFonts w:ascii="Calibri" w:eastAsia="MS Mincho" w:hAnsi="Calibri" w:cs="Calibri"/>
          <w:b/>
          <w:bCs/>
          <w:color w:val="0000FF"/>
          <w:sz w:val="18"/>
          <w:szCs w:val="22"/>
          <w:lang w:val="en-US"/>
        </w:rPr>
      </w:pPr>
      <w:r w:rsidRPr="000739F3">
        <w:rPr>
          <w:rFonts w:ascii="Calibri" w:eastAsia="MS Mincho" w:hAnsi="Calibri" w:cs="Calibri"/>
          <w:b/>
          <w:bCs/>
          <w:color w:val="0000FF"/>
          <w:sz w:val="18"/>
          <w:szCs w:val="22"/>
          <w:lang w:val="en-US"/>
        </w:rPr>
        <w:t>addition to RLF report of indications of number of consistent LBT failures and at which granularity (e.g., per BWP)</w:t>
      </w:r>
    </w:p>
    <w:p w14:paraId="78322DF4" w14:textId="77777777" w:rsidR="00B27E0B" w:rsidRPr="000739F3" w:rsidRDefault="00B27E0B" w:rsidP="00B27E0B">
      <w:pPr>
        <w:pStyle w:val="ListParagraph3"/>
        <w:numPr>
          <w:ilvl w:val="0"/>
          <w:numId w:val="13"/>
        </w:numPr>
        <w:overflowPunct/>
        <w:autoSpaceDE/>
        <w:autoSpaceDN/>
        <w:adjustRightInd/>
        <w:spacing w:before="0" w:beforeAutospacing="0" w:after="0"/>
        <w:textAlignment w:val="auto"/>
        <w:rPr>
          <w:rFonts w:ascii="Calibri" w:eastAsia="MS Mincho" w:hAnsi="Calibri" w:cs="Calibri"/>
          <w:b/>
          <w:bCs/>
          <w:color w:val="0000FF"/>
          <w:sz w:val="18"/>
          <w:szCs w:val="22"/>
        </w:rPr>
      </w:pPr>
      <w:r w:rsidRPr="000739F3">
        <w:rPr>
          <w:rFonts w:ascii="Calibri" w:eastAsia="MS Mincho" w:hAnsi="Calibri" w:cs="Calibri"/>
          <w:b/>
          <w:bCs/>
          <w:color w:val="0000FF"/>
          <w:sz w:val="18"/>
          <w:szCs w:val="22"/>
        </w:rPr>
        <w:t>addition to RLF report of EDT in UL (e.g., exact value, average, max)</w:t>
      </w:r>
    </w:p>
    <w:p w14:paraId="545DDE87" w14:textId="77777777" w:rsidR="00B27E0B" w:rsidRPr="000739F3" w:rsidRDefault="00B27E0B" w:rsidP="00B27E0B">
      <w:pPr>
        <w:pStyle w:val="ListParagraph3"/>
        <w:numPr>
          <w:ilvl w:val="0"/>
          <w:numId w:val="13"/>
        </w:numPr>
        <w:overflowPunct/>
        <w:autoSpaceDE/>
        <w:autoSpaceDN/>
        <w:adjustRightInd/>
        <w:spacing w:after="120"/>
        <w:textAlignment w:val="auto"/>
        <w:rPr>
          <w:rFonts w:ascii="Calibri" w:eastAsia="MS Mincho" w:hAnsi="Calibri" w:cs="Calibri"/>
          <w:b/>
          <w:bCs/>
          <w:color w:val="0000FF"/>
          <w:sz w:val="18"/>
          <w:szCs w:val="22"/>
        </w:rPr>
      </w:pPr>
      <w:r w:rsidRPr="000739F3">
        <w:rPr>
          <w:rFonts w:ascii="Calibri" w:eastAsia="MS Mincho" w:hAnsi="Calibri" w:cs="Calibri"/>
          <w:b/>
          <w:bCs/>
          <w:color w:val="0000FF"/>
          <w:sz w:val="18"/>
          <w:szCs w:val="22"/>
        </w:rPr>
        <w:t>waiting time in uplink due to LBT</w:t>
      </w:r>
    </w:p>
    <w:p w14:paraId="302EB736" w14:textId="77777777" w:rsidR="00B27E0B" w:rsidRPr="000739F3" w:rsidRDefault="00B27E0B" w:rsidP="00B27E0B">
      <w:pPr>
        <w:pStyle w:val="ListParagraph3"/>
        <w:spacing w:after="120"/>
        <w:ind w:left="0"/>
        <w:rPr>
          <w:rFonts w:ascii="Calibri" w:eastAsia="MS Mincho" w:hAnsi="Calibri" w:cs="Calibri"/>
          <w:b/>
          <w:bCs/>
          <w:color w:val="0000FF"/>
          <w:sz w:val="18"/>
          <w:szCs w:val="22"/>
        </w:rPr>
      </w:pPr>
      <w:r w:rsidRPr="000739F3">
        <w:rPr>
          <w:rFonts w:ascii="Calibri" w:eastAsia="MS Mincho" w:hAnsi="Calibri" w:cs="Calibri"/>
          <w:b/>
          <w:bCs/>
          <w:color w:val="0000FF"/>
          <w:sz w:val="18"/>
          <w:szCs w:val="22"/>
        </w:rPr>
        <w:t>further enhancements of RA report:</w:t>
      </w:r>
    </w:p>
    <w:p w14:paraId="0B37681D" w14:textId="77777777" w:rsidR="00B27E0B" w:rsidRPr="000739F3" w:rsidRDefault="00B27E0B" w:rsidP="00B27E0B">
      <w:pPr>
        <w:pStyle w:val="ListParagraph3"/>
        <w:numPr>
          <w:ilvl w:val="0"/>
          <w:numId w:val="13"/>
        </w:numPr>
        <w:overflowPunct/>
        <w:autoSpaceDE/>
        <w:autoSpaceDN/>
        <w:adjustRightInd/>
        <w:spacing w:after="120"/>
        <w:textAlignment w:val="auto"/>
        <w:rPr>
          <w:rFonts w:ascii="Calibri" w:eastAsia="MS Mincho" w:hAnsi="Calibri" w:cs="Calibri"/>
          <w:b/>
          <w:bCs/>
          <w:color w:val="0000FF"/>
          <w:sz w:val="18"/>
          <w:szCs w:val="22"/>
        </w:rPr>
      </w:pPr>
      <w:r w:rsidRPr="000739F3">
        <w:rPr>
          <w:rFonts w:ascii="Calibri" w:eastAsia="MS Mincho" w:hAnsi="Calibri" w:cs="Calibri"/>
          <w:b/>
          <w:bCs/>
          <w:color w:val="0000FF"/>
          <w:sz w:val="18"/>
          <w:szCs w:val="22"/>
        </w:rPr>
        <w:t xml:space="preserve">information of LBT failures occurring during the RA procedure. FFS on the granularity of this information. </w:t>
      </w:r>
    </w:p>
    <w:p w14:paraId="67A1DDAD" w14:textId="77777777" w:rsidR="00B27E0B" w:rsidRPr="000739F3" w:rsidRDefault="00B27E0B" w:rsidP="00B27E0B">
      <w:pPr>
        <w:pStyle w:val="ListParagraph3"/>
        <w:numPr>
          <w:ilvl w:val="0"/>
          <w:numId w:val="13"/>
        </w:numPr>
        <w:overflowPunct/>
        <w:autoSpaceDE/>
        <w:autoSpaceDN/>
        <w:adjustRightInd/>
        <w:spacing w:after="120"/>
        <w:textAlignment w:val="auto"/>
        <w:rPr>
          <w:rFonts w:ascii="Calibri" w:eastAsia="MS Mincho" w:hAnsi="Calibri" w:cs="Calibri"/>
          <w:b/>
          <w:bCs/>
          <w:color w:val="0000FF"/>
          <w:sz w:val="18"/>
          <w:szCs w:val="22"/>
        </w:rPr>
      </w:pPr>
      <w:r w:rsidRPr="000739F3">
        <w:rPr>
          <w:rFonts w:ascii="Calibri" w:eastAsia="MS Mincho" w:hAnsi="Calibri" w:cs="Calibri"/>
          <w:b/>
          <w:bCs/>
          <w:color w:val="0000FF"/>
          <w:sz w:val="18"/>
          <w:szCs w:val="22"/>
        </w:rPr>
        <w:t>addition of EDT in UL from UE (and which value, e.g., exact value, average, max)</w:t>
      </w:r>
    </w:p>
    <w:p w14:paraId="47C21814" w14:textId="77777777" w:rsidR="00B27E0B" w:rsidRPr="000739F3" w:rsidRDefault="00B27E0B" w:rsidP="00B27E0B">
      <w:pPr>
        <w:pStyle w:val="ListParagraph3"/>
        <w:numPr>
          <w:ilvl w:val="0"/>
          <w:numId w:val="13"/>
        </w:numPr>
        <w:overflowPunct/>
        <w:autoSpaceDE/>
        <w:autoSpaceDN/>
        <w:adjustRightInd/>
        <w:spacing w:after="120"/>
        <w:textAlignment w:val="auto"/>
        <w:rPr>
          <w:rFonts w:ascii="Calibri" w:eastAsia="MS Mincho" w:hAnsi="Calibri" w:cs="Calibri"/>
          <w:b/>
          <w:bCs/>
          <w:color w:val="0000FF"/>
          <w:sz w:val="18"/>
          <w:szCs w:val="22"/>
        </w:rPr>
      </w:pPr>
      <w:r w:rsidRPr="000739F3">
        <w:rPr>
          <w:rFonts w:ascii="Calibri" w:eastAsia="MS Mincho" w:hAnsi="Calibri" w:cs="Calibri"/>
          <w:b/>
          <w:bCs/>
          <w:color w:val="0000FF"/>
          <w:sz w:val="18"/>
          <w:szCs w:val="22"/>
        </w:rPr>
        <w:t>addition of Measured RSSI</w:t>
      </w:r>
    </w:p>
    <w:p w14:paraId="7C22961F" w14:textId="77777777" w:rsidR="00B27E0B" w:rsidRPr="000739F3" w:rsidRDefault="00B27E0B" w:rsidP="00B27E0B">
      <w:pPr>
        <w:pStyle w:val="ListParagraph3"/>
        <w:numPr>
          <w:ilvl w:val="0"/>
          <w:numId w:val="13"/>
        </w:numPr>
        <w:overflowPunct/>
        <w:autoSpaceDE/>
        <w:autoSpaceDN/>
        <w:adjustRightInd/>
        <w:spacing w:after="120"/>
        <w:textAlignment w:val="auto"/>
        <w:rPr>
          <w:rFonts w:ascii="Calibri" w:eastAsia="MS Mincho" w:hAnsi="Calibri" w:cs="Calibri"/>
          <w:b/>
          <w:bCs/>
          <w:color w:val="0000FF"/>
          <w:sz w:val="18"/>
          <w:szCs w:val="22"/>
        </w:rPr>
      </w:pPr>
      <w:r w:rsidRPr="000739F3">
        <w:rPr>
          <w:rFonts w:ascii="Calibri" w:eastAsia="MS Mincho" w:hAnsi="Calibri" w:cs="Calibri"/>
          <w:b/>
          <w:bCs/>
          <w:color w:val="0000FF"/>
          <w:sz w:val="18"/>
          <w:szCs w:val="22"/>
        </w:rPr>
        <w:t>addition of UL LBT duration time</w:t>
      </w:r>
    </w:p>
    <w:p w14:paraId="442D6A5B" w14:textId="77777777" w:rsidR="00B27E0B" w:rsidRPr="000739F3" w:rsidRDefault="00B27E0B" w:rsidP="00B27E0B">
      <w:pPr>
        <w:pStyle w:val="ListParagraph3"/>
        <w:spacing w:after="120"/>
        <w:ind w:left="0"/>
        <w:rPr>
          <w:rFonts w:ascii="Calibri" w:eastAsia="MS Mincho" w:hAnsi="Calibri" w:cs="Calibri"/>
          <w:b/>
          <w:bCs/>
          <w:color w:val="0000FF"/>
          <w:sz w:val="18"/>
          <w:szCs w:val="22"/>
        </w:rPr>
      </w:pPr>
      <w:r w:rsidRPr="000739F3">
        <w:rPr>
          <w:rFonts w:ascii="Calibri" w:eastAsia="MS Mincho" w:hAnsi="Calibri" w:cs="Calibri"/>
          <w:b/>
          <w:bCs/>
          <w:color w:val="0000FF"/>
          <w:sz w:val="18"/>
          <w:szCs w:val="22"/>
        </w:rPr>
        <w:t>whether and how, in case of handover, the target gNB can send to the source gNB indication of DL LBT failure. For example:</w:t>
      </w:r>
    </w:p>
    <w:p w14:paraId="1D55F203" w14:textId="77777777" w:rsidR="00B27E0B" w:rsidRPr="000739F3" w:rsidRDefault="00B27E0B" w:rsidP="00B27E0B">
      <w:pPr>
        <w:pStyle w:val="ListParagraph3"/>
        <w:numPr>
          <w:ilvl w:val="0"/>
          <w:numId w:val="13"/>
        </w:numPr>
        <w:overflowPunct/>
        <w:autoSpaceDE/>
        <w:autoSpaceDN/>
        <w:adjustRightInd/>
        <w:spacing w:after="120"/>
        <w:textAlignment w:val="auto"/>
        <w:rPr>
          <w:rFonts w:ascii="Calibri" w:eastAsia="MS Mincho" w:hAnsi="Calibri" w:cs="Calibri"/>
          <w:b/>
          <w:bCs/>
          <w:color w:val="0000FF"/>
          <w:sz w:val="18"/>
          <w:szCs w:val="22"/>
        </w:rPr>
      </w:pPr>
      <w:r w:rsidRPr="000739F3">
        <w:rPr>
          <w:rFonts w:ascii="Calibri" w:eastAsia="MS Mincho" w:hAnsi="Calibri" w:cs="Calibri"/>
          <w:b/>
          <w:bCs/>
          <w:color w:val="0000FF"/>
          <w:sz w:val="18"/>
          <w:szCs w:val="22"/>
        </w:rPr>
        <w:t>in the Xn message, sent post HO execution, which contains the RLF report</w:t>
      </w:r>
    </w:p>
    <w:p w14:paraId="05322579" w14:textId="77777777" w:rsidR="00B27E0B" w:rsidRPr="000739F3" w:rsidRDefault="00B27E0B" w:rsidP="00B27E0B">
      <w:pPr>
        <w:pStyle w:val="ListParagraph3"/>
        <w:numPr>
          <w:ilvl w:val="0"/>
          <w:numId w:val="13"/>
        </w:numPr>
        <w:overflowPunct/>
        <w:autoSpaceDE/>
        <w:autoSpaceDN/>
        <w:adjustRightInd/>
        <w:spacing w:after="120"/>
        <w:textAlignment w:val="auto"/>
        <w:rPr>
          <w:rFonts w:ascii="Calibri" w:eastAsia="MS Mincho" w:hAnsi="Calibri" w:cs="Calibri"/>
          <w:b/>
          <w:bCs/>
          <w:color w:val="0000FF"/>
          <w:sz w:val="18"/>
          <w:szCs w:val="22"/>
        </w:rPr>
      </w:pPr>
      <w:r w:rsidRPr="000739F3">
        <w:rPr>
          <w:rFonts w:ascii="Calibri" w:eastAsia="MS Mincho" w:hAnsi="Calibri" w:cs="Calibri"/>
          <w:b/>
          <w:bCs/>
          <w:color w:val="0000FF"/>
          <w:sz w:val="18"/>
          <w:szCs w:val="22"/>
        </w:rPr>
        <w:t xml:space="preserve">in an Xn message, sent post HO execution, which does not contain the RLF report </w:t>
      </w:r>
    </w:p>
    <w:p w14:paraId="343C11EF" w14:textId="77777777" w:rsidR="00B27E0B" w:rsidRPr="000739F3" w:rsidRDefault="00B27E0B" w:rsidP="00B27E0B">
      <w:pPr>
        <w:spacing w:afterLines="50" w:after="120" w:line="256" w:lineRule="auto"/>
        <w:rPr>
          <w:u w:val="single"/>
          <w:lang w:val="en-US" w:eastAsia="zh-CN"/>
        </w:rPr>
      </w:pPr>
      <w:r w:rsidRPr="000739F3">
        <w:rPr>
          <w:u w:val="single"/>
          <w:lang w:val="en-US" w:eastAsia="zh-CN"/>
        </w:rPr>
        <w:t>NR-U for MLB</w:t>
      </w:r>
    </w:p>
    <w:p w14:paraId="7F88BEEF" w14:textId="77777777" w:rsidR="00B27E0B" w:rsidRPr="000739F3" w:rsidRDefault="00B27E0B" w:rsidP="00B27E0B">
      <w:pPr>
        <w:rPr>
          <w:rFonts w:ascii="Calibri" w:hAnsi="Calibri" w:cs="Calibri"/>
          <w:b/>
          <w:bCs/>
          <w:color w:val="0000FF"/>
          <w:sz w:val="18"/>
        </w:rPr>
      </w:pPr>
      <w:r w:rsidRPr="000739F3">
        <w:rPr>
          <w:rFonts w:ascii="Calibri" w:hAnsi="Calibri" w:cs="Calibri"/>
          <w:b/>
          <w:bCs/>
          <w:color w:val="0000FF"/>
          <w:sz w:val="18"/>
        </w:rPr>
        <w:t>FFS on whether the values for COT UL and the EDT UL in resource status reporting to be used for MLB can be obtained by the gNB in an implementation specific way and/or based on COT UL and EDT UL provided by the UEs.</w:t>
      </w:r>
    </w:p>
    <w:p w14:paraId="3C11D11C" w14:textId="77777777" w:rsidR="00B27E0B" w:rsidRPr="000739F3" w:rsidRDefault="00B27E0B" w:rsidP="00B27E0B">
      <w:pPr>
        <w:rPr>
          <w:rFonts w:ascii="Calibri" w:hAnsi="Calibri" w:cs="Calibri"/>
          <w:b/>
          <w:bCs/>
          <w:color w:val="0000FF"/>
          <w:sz w:val="18"/>
        </w:rPr>
      </w:pPr>
      <w:r w:rsidRPr="000739F3">
        <w:rPr>
          <w:rFonts w:ascii="Calibri" w:hAnsi="Calibri" w:cs="Calibri"/>
          <w:b/>
          <w:bCs/>
          <w:color w:val="0000FF"/>
          <w:sz w:val="18"/>
        </w:rPr>
        <w:t xml:space="preserve">FFS whether to add in F1AP within the RESOURCE STATUS UPDATE message, a Channel Occupancy Time Percentage UL IE and/or an Energy Detection Threshold UL IE as sub-IEs of NR-U Channel Item IE. </w:t>
      </w:r>
    </w:p>
    <w:p w14:paraId="41315B84" w14:textId="0B3D8331" w:rsidR="00C35EDB" w:rsidRDefault="000554AB" w:rsidP="00F0145C">
      <w:pPr>
        <w:pStyle w:val="Heading1"/>
        <w:numPr>
          <w:ilvl w:val="0"/>
          <w:numId w:val="1"/>
        </w:numPr>
        <w:ind w:left="360"/>
      </w:pPr>
      <w:r>
        <w:t>Discussion</w:t>
      </w:r>
    </w:p>
    <w:p w14:paraId="681F7956" w14:textId="77777777" w:rsidR="000B3295" w:rsidRPr="000B3295" w:rsidRDefault="000B3295" w:rsidP="000B3295">
      <w:pPr>
        <w:pStyle w:val="Heading2"/>
        <w:numPr>
          <w:ilvl w:val="0"/>
          <w:numId w:val="5"/>
        </w:numPr>
      </w:pPr>
      <w:r w:rsidRPr="000B3295">
        <w:t>Further enhancements for RA report</w:t>
      </w:r>
    </w:p>
    <w:p w14:paraId="1A7EB5E8" w14:textId="1DBAE4CF" w:rsidR="000B3295" w:rsidRPr="009D6963" w:rsidRDefault="000B3295" w:rsidP="004A2161">
      <w:pPr>
        <w:spacing w:after="0" w:line="256" w:lineRule="auto"/>
        <w:rPr>
          <w:lang w:eastAsia="zh-CN"/>
        </w:rPr>
      </w:pPr>
      <w:r w:rsidRPr="009D6963">
        <w:rPr>
          <w:lang w:eastAsia="zh-CN"/>
        </w:rPr>
        <w:t>Further enh</w:t>
      </w:r>
      <w:r w:rsidR="004A2161">
        <w:rPr>
          <w:lang w:eastAsia="zh-CN"/>
        </w:rPr>
        <w:t>a</w:t>
      </w:r>
      <w:r w:rsidRPr="009D6963">
        <w:rPr>
          <w:lang w:eastAsia="zh-CN"/>
        </w:rPr>
        <w:t>ncement</w:t>
      </w:r>
      <w:r w:rsidR="00934DB5">
        <w:rPr>
          <w:lang w:eastAsia="zh-CN"/>
        </w:rPr>
        <w:t>s</w:t>
      </w:r>
      <w:r w:rsidRPr="009D6963">
        <w:rPr>
          <w:lang w:eastAsia="zh-CN"/>
        </w:rPr>
        <w:t xml:space="preserve"> of RA report left for further discussion are:</w:t>
      </w:r>
    </w:p>
    <w:p w14:paraId="0A153AB5" w14:textId="77777777" w:rsidR="000B3295" w:rsidRPr="009D6963" w:rsidRDefault="000B3295" w:rsidP="004A2161">
      <w:pPr>
        <w:pStyle w:val="ListParagraph3"/>
        <w:numPr>
          <w:ilvl w:val="0"/>
          <w:numId w:val="13"/>
        </w:numPr>
        <w:overflowPunct/>
        <w:autoSpaceDE/>
        <w:autoSpaceDN/>
        <w:adjustRightInd/>
        <w:spacing w:before="0" w:beforeAutospacing="0" w:after="0"/>
        <w:contextualSpacing w:val="0"/>
        <w:textAlignment w:val="auto"/>
        <w:rPr>
          <w:rFonts w:ascii="Calibri" w:eastAsia="MS Mincho" w:hAnsi="Calibri" w:cs="Calibri"/>
          <w:b/>
          <w:bCs/>
          <w:color w:val="0000FF"/>
          <w:sz w:val="18"/>
          <w:szCs w:val="22"/>
        </w:rPr>
      </w:pPr>
      <w:r w:rsidRPr="009D6963">
        <w:rPr>
          <w:rFonts w:ascii="Calibri" w:eastAsia="MS Mincho" w:hAnsi="Calibri" w:cs="Calibri"/>
          <w:b/>
          <w:bCs/>
          <w:color w:val="0000FF"/>
          <w:sz w:val="18"/>
          <w:szCs w:val="22"/>
        </w:rPr>
        <w:t xml:space="preserve">information of LBT failures occurring during the RA procedure. FFS on the granularity of this information. </w:t>
      </w:r>
    </w:p>
    <w:p w14:paraId="6B79F8C9" w14:textId="77777777" w:rsidR="000B3295" w:rsidRPr="009D6963" w:rsidRDefault="000B3295" w:rsidP="004A2161">
      <w:pPr>
        <w:pStyle w:val="ListParagraph3"/>
        <w:numPr>
          <w:ilvl w:val="0"/>
          <w:numId w:val="13"/>
        </w:numPr>
        <w:overflowPunct/>
        <w:autoSpaceDE/>
        <w:autoSpaceDN/>
        <w:adjustRightInd/>
        <w:spacing w:before="0" w:beforeAutospacing="0" w:after="0"/>
        <w:contextualSpacing w:val="0"/>
        <w:textAlignment w:val="auto"/>
        <w:rPr>
          <w:rFonts w:ascii="Calibri" w:eastAsia="MS Mincho" w:hAnsi="Calibri" w:cs="Calibri"/>
          <w:b/>
          <w:bCs/>
          <w:color w:val="0000FF"/>
          <w:sz w:val="18"/>
          <w:szCs w:val="22"/>
        </w:rPr>
      </w:pPr>
      <w:r w:rsidRPr="009D6963">
        <w:rPr>
          <w:rFonts w:ascii="Calibri" w:eastAsia="MS Mincho" w:hAnsi="Calibri" w:cs="Calibri"/>
          <w:b/>
          <w:bCs/>
          <w:color w:val="0000FF"/>
          <w:sz w:val="18"/>
          <w:szCs w:val="22"/>
        </w:rPr>
        <w:t>addition of EDT in UL from UE (and which value, e.g., exact value, average, max)</w:t>
      </w:r>
    </w:p>
    <w:p w14:paraId="414A185A" w14:textId="77777777" w:rsidR="000B3295" w:rsidRPr="009D6963" w:rsidRDefault="000B3295" w:rsidP="000B3295">
      <w:pPr>
        <w:pStyle w:val="ListParagraph3"/>
        <w:numPr>
          <w:ilvl w:val="0"/>
          <w:numId w:val="13"/>
        </w:numPr>
        <w:overflowPunct/>
        <w:autoSpaceDE/>
        <w:autoSpaceDN/>
        <w:adjustRightInd/>
        <w:spacing w:after="120"/>
        <w:textAlignment w:val="auto"/>
        <w:rPr>
          <w:rFonts w:ascii="Calibri" w:eastAsia="MS Mincho" w:hAnsi="Calibri" w:cs="Calibri"/>
          <w:b/>
          <w:bCs/>
          <w:color w:val="0000FF"/>
          <w:sz w:val="18"/>
          <w:szCs w:val="22"/>
        </w:rPr>
      </w:pPr>
      <w:r w:rsidRPr="009D6963">
        <w:rPr>
          <w:rFonts w:ascii="Calibri" w:eastAsia="MS Mincho" w:hAnsi="Calibri" w:cs="Calibri"/>
          <w:b/>
          <w:bCs/>
          <w:color w:val="0000FF"/>
          <w:sz w:val="18"/>
          <w:szCs w:val="22"/>
        </w:rPr>
        <w:t>addition of Measured RSSI</w:t>
      </w:r>
    </w:p>
    <w:p w14:paraId="52950CBC" w14:textId="77777777" w:rsidR="000B3295" w:rsidRPr="009D6963" w:rsidRDefault="000B3295" w:rsidP="000B3295">
      <w:pPr>
        <w:pStyle w:val="ListParagraph3"/>
        <w:numPr>
          <w:ilvl w:val="0"/>
          <w:numId w:val="13"/>
        </w:numPr>
        <w:overflowPunct/>
        <w:autoSpaceDE/>
        <w:autoSpaceDN/>
        <w:adjustRightInd/>
        <w:spacing w:after="120"/>
        <w:textAlignment w:val="auto"/>
        <w:rPr>
          <w:rFonts w:ascii="Calibri" w:eastAsia="MS Mincho" w:hAnsi="Calibri" w:cs="Calibri"/>
          <w:b/>
          <w:bCs/>
          <w:color w:val="0000FF"/>
          <w:sz w:val="18"/>
          <w:szCs w:val="22"/>
        </w:rPr>
      </w:pPr>
      <w:r w:rsidRPr="009D6963">
        <w:rPr>
          <w:rFonts w:ascii="Calibri" w:eastAsia="MS Mincho" w:hAnsi="Calibri" w:cs="Calibri"/>
          <w:b/>
          <w:bCs/>
          <w:color w:val="0000FF"/>
          <w:sz w:val="18"/>
          <w:szCs w:val="22"/>
        </w:rPr>
        <w:t>addition of UL LBT duration time</w:t>
      </w:r>
    </w:p>
    <w:p w14:paraId="4FA706D7" w14:textId="77777777" w:rsidR="009D6963" w:rsidRPr="009D6963" w:rsidRDefault="009D6963" w:rsidP="000B3295">
      <w:pPr>
        <w:spacing w:after="0" w:line="256" w:lineRule="auto"/>
        <w:rPr>
          <w:lang w:val="en-US" w:eastAsia="zh-CN"/>
        </w:rPr>
      </w:pPr>
    </w:p>
    <w:p w14:paraId="3B16728C" w14:textId="371D326C" w:rsidR="000B3295" w:rsidRPr="009D6963" w:rsidRDefault="009D6963" w:rsidP="000B3295">
      <w:pPr>
        <w:spacing w:after="0" w:line="256" w:lineRule="auto"/>
        <w:rPr>
          <w:lang w:val="en-US" w:eastAsia="zh-CN"/>
        </w:rPr>
      </w:pPr>
      <w:r w:rsidRPr="009D6963">
        <w:rPr>
          <w:lang w:val="en-US" w:eastAsia="zh-CN"/>
        </w:rPr>
        <w:t>First, we think that t</w:t>
      </w:r>
      <w:r w:rsidR="000B3295" w:rsidRPr="009D6963">
        <w:rPr>
          <w:lang w:val="en-US" w:eastAsia="zh-CN"/>
        </w:rPr>
        <w:t xml:space="preserve">he first </w:t>
      </w:r>
      <w:r w:rsidR="006E4050">
        <w:rPr>
          <w:lang w:val="en-US" w:eastAsia="zh-CN"/>
        </w:rPr>
        <w:t>three</w:t>
      </w:r>
      <w:r w:rsidRPr="009D6963">
        <w:rPr>
          <w:lang w:val="en-US" w:eastAsia="zh-CN"/>
        </w:rPr>
        <w:t xml:space="preserve"> points</w:t>
      </w:r>
      <w:r w:rsidR="000B3295" w:rsidRPr="009D6963">
        <w:rPr>
          <w:lang w:val="en-US" w:eastAsia="zh-CN"/>
        </w:rPr>
        <w:t xml:space="preserve">: </w:t>
      </w:r>
    </w:p>
    <w:p w14:paraId="67352E10" w14:textId="77777777" w:rsidR="000B3295" w:rsidRPr="009D6963" w:rsidRDefault="000B3295" w:rsidP="000B3295">
      <w:pPr>
        <w:pStyle w:val="ListParagraph3"/>
        <w:numPr>
          <w:ilvl w:val="0"/>
          <w:numId w:val="13"/>
        </w:numPr>
        <w:overflowPunct/>
        <w:autoSpaceDE/>
        <w:autoSpaceDN/>
        <w:adjustRightInd/>
        <w:spacing w:before="0" w:beforeAutospacing="0" w:after="0"/>
        <w:textAlignment w:val="auto"/>
        <w:rPr>
          <w:rFonts w:ascii="Calibri" w:eastAsia="MS Mincho" w:hAnsi="Calibri" w:cs="Calibri"/>
          <w:b/>
          <w:bCs/>
          <w:color w:val="0000FF"/>
          <w:sz w:val="18"/>
          <w:szCs w:val="22"/>
        </w:rPr>
      </w:pPr>
      <w:r w:rsidRPr="009D6963">
        <w:rPr>
          <w:rFonts w:ascii="Calibri" w:eastAsia="MS Mincho" w:hAnsi="Calibri" w:cs="Calibri"/>
          <w:b/>
          <w:bCs/>
          <w:color w:val="0000FF"/>
          <w:sz w:val="18"/>
          <w:szCs w:val="22"/>
        </w:rPr>
        <w:t>information of LBT failures occurring during the RA procedure. FFS on the granularity of this information</w:t>
      </w:r>
    </w:p>
    <w:p w14:paraId="5B6C4287" w14:textId="2534F9D8" w:rsidR="009D6963" w:rsidRDefault="009D6963" w:rsidP="009D6963">
      <w:pPr>
        <w:pStyle w:val="ListParagraph3"/>
        <w:numPr>
          <w:ilvl w:val="0"/>
          <w:numId w:val="13"/>
        </w:numPr>
        <w:overflowPunct/>
        <w:autoSpaceDE/>
        <w:autoSpaceDN/>
        <w:adjustRightInd/>
        <w:spacing w:after="120"/>
        <w:textAlignment w:val="auto"/>
        <w:rPr>
          <w:rFonts w:ascii="Calibri" w:eastAsia="MS Mincho" w:hAnsi="Calibri" w:cs="Calibri"/>
          <w:b/>
          <w:bCs/>
          <w:color w:val="0000FF"/>
          <w:sz w:val="18"/>
          <w:szCs w:val="22"/>
        </w:rPr>
      </w:pPr>
      <w:r w:rsidRPr="009D6963">
        <w:rPr>
          <w:rFonts w:ascii="Calibri" w:eastAsia="MS Mincho" w:hAnsi="Calibri" w:cs="Calibri"/>
          <w:b/>
          <w:bCs/>
          <w:color w:val="0000FF"/>
          <w:sz w:val="18"/>
          <w:szCs w:val="22"/>
        </w:rPr>
        <w:t>addition of EDT in UL from UE (and which value, e.g., exact value, average, max)</w:t>
      </w:r>
    </w:p>
    <w:p w14:paraId="5BDCDDAE" w14:textId="77777777" w:rsidR="006E4050" w:rsidRPr="009D6963" w:rsidRDefault="006E4050" w:rsidP="006E4050">
      <w:pPr>
        <w:pStyle w:val="ListParagraph3"/>
        <w:numPr>
          <w:ilvl w:val="0"/>
          <w:numId w:val="13"/>
        </w:numPr>
        <w:overflowPunct/>
        <w:autoSpaceDE/>
        <w:autoSpaceDN/>
        <w:adjustRightInd/>
        <w:spacing w:after="120"/>
        <w:textAlignment w:val="auto"/>
        <w:rPr>
          <w:rFonts w:ascii="Calibri" w:eastAsia="MS Mincho" w:hAnsi="Calibri" w:cs="Calibri"/>
          <w:b/>
          <w:bCs/>
          <w:color w:val="0000FF"/>
          <w:sz w:val="18"/>
          <w:szCs w:val="22"/>
        </w:rPr>
      </w:pPr>
      <w:r w:rsidRPr="009D6963">
        <w:rPr>
          <w:rFonts w:ascii="Calibri" w:eastAsia="MS Mincho" w:hAnsi="Calibri" w:cs="Calibri"/>
          <w:b/>
          <w:bCs/>
          <w:color w:val="0000FF"/>
          <w:sz w:val="18"/>
          <w:szCs w:val="22"/>
        </w:rPr>
        <w:t>addition of Measured RSSI</w:t>
      </w:r>
    </w:p>
    <w:p w14:paraId="119ED07B" w14:textId="79DB57E0" w:rsidR="003C4955" w:rsidRDefault="009D6963" w:rsidP="000B3295">
      <w:pPr>
        <w:spacing w:afterLines="50" w:after="120" w:line="256" w:lineRule="auto"/>
        <w:rPr>
          <w:lang w:val="en-US" w:eastAsia="zh-CN"/>
        </w:rPr>
      </w:pPr>
      <w:r w:rsidRPr="009D6963">
        <w:rPr>
          <w:lang w:val="en-US" w:eastAsia="zh-CN"/>
        </w:rPr>
        <w:t>needs to be discussed together.</w:t>
      </w:r>
      <w:r>
        <w:rPr>
          <w:lang w:val="en-US" w:eastAsia="zh-CN"/>
        </w:rPr>
        <w:t xml:space="preserve"> </w:t>
      </w:r>
      <w:r w:rsidRPr="009D6963">
        <w:rPr>
          <w:lang w:val="en-US" w:eastAsia="zh-CN"/>
        </w:rPr>
        <w:t xml:space="preserve">The </w:t>
      </w:r>
      <w:r>
        <w:rPr>
          <w:lang w:val="en-US" w:eastAsia="zh-CN"/>
        </w:rPr>
        <w:t>reason is that</w:t>
      </w:r>
      <w:r w:rsidR="003A6013">
        <w:rPr>
          <w:lang w:val="en-US" w:eastAsia="zh-CN"/>
        </w:rPr>
        <w:t xml:space="preserve"> information related to th</w:t>
      </w:r>
      <w:r w:rsidR="006D3F69">
        <w:rPr>
          <w:lang w:val="en-US" w:eastAsia="zh-CN"/>
        </w:rPr>
        <w:t>ese three points</w:t>
      </w:r>
      <w:r w:rsidR="003A6013">
        <w:rPr>
          <w:lang w:val="en-US" w:eastAsia="zh-CN"/>
        </w:rPr>
        <w:t xml:space="preserve">, </w:t>
      </w:r>
      <w:r w:rsidR="008662EF">
        <w:rPr>
          <w:lang w:val="en-US" w:eastAsia="zh-CN"/>
        </w:rPr>
        <w:t>if included in an</w:t>
      </w:r>
      <w:r w:rsidR="00786745">
        <w:rPr>
          <w:lang w:val="en-US" w:eastAsia="zh-CN"/>
        </w:rPr>
        <w:t xml:space="preserve"> </w:t>
      </w:r>
      <w:r w:rsidR="007F6DE3">
        <w:rPr>
          <w:lang w:val="en-US" w:eastAsia="zh-CN"/>
        </w:rPr>
        <w:t>RA report</w:t>
      </w:r>
      <w:r w:rsidR="00786745">
        <w:rPr>
          <w:lang w:val="en-US" w:eastAsia="zh-CN"/>
        </w:rPr>
        <w:t xml:space="preserve">, </w:t>
      </w:r>
      <w:r w:rsidR="008662EF">
        <w:rPr>
          <w:lang w:val="en-US" w:eastAsia="zh-CN"/>
        </w:rPr>
        <w:t xml:space="preserve">can provide </w:t>
      </w:r>
      <w:r w:rsidR="00006BA4">
        <w:rPr>
          <w:lang w:val="en-US" w:eastAsia="zh-CN"/>
        </w:rPr>
        <w:t xml:space="preserve">to the RAN an understanding </w:t>
      </w:r>
      <w:r w:rsidR="00786745">
        <w:rPr>
          <w:lang w:val="en-US" w:eastAsia="zh-CN"/>
        </w:rPr>
        <w:t>o</w:t>
      </w:r>
      <w:r w:rsidR="00A13780">
        <w:rPr>
          <w:lang w:val="en-US" w:eastAsia="zh-CN"/>
        </w:rPr>
        <w:t xml:space="preserve">n </w:t>
      </w:r>
      <w:r w:rsidR="00006BA4">
        <w:rPr>
          <w:lang w:val="en-US" w:eastAsia="zh-CN"/>
        </w:rPr>
        <w:t>why</w:t>
      </w:r>
      <w:r w:rsidR="00A13780">
        <w:rPr>
          <w:lang w:val="en-US" w:eastAsia="zh-CN"/>
        </w:rPr>
        <w:t xml:space="preserve"> the</w:t>
      </w:r>
      <w:r w:rsidR="00D57BBB">
        <w:rPr>
          <w:lang w:val="en-US" w:eastAsia="zh-CN"/>
        </w:rPr>
        <w:t xml:space="preserve"> UE failed to access the</w:t>
      </w:r>
      <w:r w:rsidR="00A13780">
        <w:rPr>
          <w:lang w:val="en-US" w:eastAsia="zh-CN"/>
        </w:rPr>
        <w:t xml:space="preserve"> NR-U channel </w:t>
      </w:r>
      <w:r w:rsidR="00D57BBB">
        <w:rPr>
          <w:lang w:val="en-US" w:eastAsia="zh-CN"/>
        </w:rPr>
        <w:t>and which actions are possible to improve the situation</w:t>
      </w:r>
      <w:r w:rsidR="00A13780">
        <w:rPr>
          <w:lang w:val="en-US" w:eastAsia="zh-CN"/>
        </w:rPr>
        <w:t xml:space="preserve">. </w:t>
      </w:r>
    </w:p>
    <w:p w14:paraId="7384B544" w14:textId="77777777" w:rsidR="00D12B71" w:rsidRDefault="00D12B71" w:rsidP="000B3295">
      <w:pPr>
        <w:spacing w:afterLines="50" w:after="120" w:line="256" w:lineRule="auto"/>
        <w:rPr>
          <w:lang w:val="en-US" w:eastAsia="zh-CN"/>
        </w:rPr>
      </w:pPr>
    </w:p>
    <w:p w14:paraId="31785804" w14:textId="77777777" w:rsidR="00116255" w:rsidRDefault="003C4955" w:rsidP="000B3295">
      <w:pPr>
        <w:spacing w:afterLines="50" w:after="120" w:line="256" w:lineRule="auto"/>
        <w:rPr>
          <w:lang w:val="en-US" w:eastAsia="zh-CN"/>
        </w:rPr>
      </w:pPr>
      <w:r>
        <w:rPr>
          <w:lang w:val="en-US" w:eastAsia="zh-CN"/>
        </w:rPr>
        <w:lastRenderedPageBreak/>
        <w:t xml:space="preserve">Regarding the </w:t>
      </w:r>
      <w:r w:rsidR="001412FC">
        <w:rPr>
          <w:lang w:val="en-US" w:eastAsia="zh-CN"/>
        </w:rPr>
        <w:t>“information on LBT failures”</w:t>
      </w:r>
      <w:r>
        <w:rPr>
          <w:lang w:val="en-US" w:eastAsia="zh-CN"/>
        </w:rPr>
        <w:t>,</w:t>
      </w:r>
      <w:r w:rsidR="001412FC">
        <w:rPr>
          <w:lang w:val="en-US" w:eastAsia="zh-CN"/>
        </w:rPr>
        <w:t xml:space="preserve"> we</w:t>
      </w:r>
      <w:r>
        <w:rPr>
          <w:lang w:val="en-US" w:eastAsia="zh-CN"/>
        </w:rPr>
        <w:t xml:space="preserve"> prefer to</w:t>
      </w:r>
      <w:r w:rsidR="001412FC">
        <w:rPr>
          <w:lang w:val="en-US" w:eastAsia="zh-CN"/>
        </w:rPr>
        <w:t xml:space="preserve"> consider</w:t>
      </w:r>
      <w:r>
        <w:rPr>
          <w:lang w:val="en-US" w:eastAsia="zh-CN"/>
        </w:rPr>
        <w:t xml:space="preserve"> the</w:t>
      </w:r>
      <w:r w:rsidR="001412FC">
        <w:rPr>
          <w:lang w:val="en-US" w:eastAsia="zh-CN"/>
        </w:rPr>
        <w:t xml:space="preserve"> “number of LBT failures”</w:t>
      </w:r>
      <w:r w:rsidR="007909A8">
        <w:rPr>
          <w:lang w:val="en-US" w:eastAsia="zh-CN"/>
        </w:rPr>
        <w:t>, since</w:t>
      </w:r>
      <w:r w:rsidR="00530CEA">
        <w:rPr>
          <w:lang w:val="en-US" w:eastAsia="zh-CN"/>
        </w:rPr>
        <w:t xml:space="preserve"> it is consistent with the agreement taken by RAN2 </w:t>
      </w:r>
      <w:r w:rsidR="00BA1A76">
        <w:rPr>
          <w:lang w:val="en-US" w:eastAsia="zh-CN"/>
        </w:rPr>
        <w:t xml:space="preserve">at RAN2#119 </w:t>
      </w:r>
      <w:r w:rsidR="00530CEA">
        <w:rPr>
          <w:lang w:val="en-US" w:eastAsia="zh-CN"/>
        </w:rPr>
        <w:t xml:space="preserve">to log “kind of </w:t>
      </w:r>
      <w:r w:rsidR="00501858">
        <w:rPr>
          <w:lang w:val="en-US" w:eastAsia="zh-CN"/>
        </w:rPr>
        <w:t>‘the number of LBT failures’ in the RA report”.</w:t>
      </w:r>
    </w:p>
    <w:p w14:paraId="78C3675C" w14:textId="77777777" w:rsidR="00BA1A76" w:rsidRDefault="00BA1A76" w:rsidP="00BA1A76">
      <w:pPr>
        <w:pStyle w:val="Doc-text2"/>
        <w:pBdr>
          <w:top w:val="single" w:sz="4" w:space="1" w:color="auto"/>
          <w:left w:val="single" w:sz="4" w:space="4" w:color="auto"/>
          <w:bottom w:val="single" w:sz="4" w:space="1" w:color="auto"/>
          <w:right w:val="single" w:sz="4" w:space="4" w:color="auto"/>
        </w:pBdr>
      </w:pPr>
      <w:r>
        <w:t>Agreements:</w:t>
      </w:r>
    </w:p>
    <w:p w14:paraId="7B614016" w14:textId="77777777" w:rsidR="00BA1A76" w:rsidRDefault="00BA1A76" w:rsidP="00BA1A76">
      <w:pPr>
        <w:pStyle w:val="Doc-text2"/>
        <w:pBdr>
          <w:top w:val="single" w:sz="4" w:space="1" w:color="auto"/>
          <w:left w:val="single" w:sz="4" w:space="4" w:color="auto"/>
          <w:bottom w:val="single" w:sz="4" w:space="1" w:color="auto"/>
          <w:right w:val="single" w:sz="4" w:space="4" w:color="auto"/>
        </w:pBdr>
      </w:pPr>
      <w:r>
        <w:t>1</w:t>
      </w:r>
      <w:r>
        <w:tab/>
        <w:t xml:space="preserve">Introduce a new </w:t>
      </w:r>
      <w:proofErr w:type="spellStart"/>
      <w:r>
        <w:t>raPurpose</w:t>
      </w:r>
      <w:proofErr w:type="spellEnd"/>
      <w:r>
        <w:t xml:space="preserve"> in the RA-Report to indicate that the RA was initiated following a “consistent LBT failures” in the </w:t>
      </w:r>
      <w:proofErr w:type="spellStart"/>
      <w:r>
        <w:t>SpCell</w:t>
      </w:r>
      <w:proofErr w:type="spellEnd"/>
      <w:r>
        <w:t>.</w:t>
      </w:r>
    </w:p>
    <w:p w14:paraId="5CE47C02" w14:textId="77777777" w:rsidR="00BA1A76" w:rsidRDefault="00BA1A76" w:rsidP="00BA1A76">
      <w:pPr>
        <w:pStyle w:val="Doc-text2"/>
        <w:pBdr>
          <w:top w:val="single" w:sz="4" w:space="1" w:color="auto"/>
          <w:left w:val="single" w:sz="4" w:space="4" w:color="auto"/>
          <w:bottom w:val="single" w:sz="4" w:space="1" w:color="auto"/>
          <w:right w:val="single" w:sz="4" w:space="4" w:color="auto"/>
        </w:pBdr>
      </w:pPr>
      <w:r>
        <w:t>2</w:t>
      </w:r>
      <w:r>
        <w:tab/>
      </w:r>
      <w:r w:rsidRPr="00C17969">
        <w:rPr>
          <w:highlight w:val="yellow"/>
        </w:rPr>
        <w:t>RAN2 agree to log kind of “the number of LBT failures” in the RA report.</w:t>
      </w:r>
    </w:p>
    <w:p w14:paraId="447647D8" w14:textId="77777777" w:rsidR="00BA1A76" w:rsidRDefault="00BA1A76" w:rsidP="00BA1A76">
      <w:pPr>
        <w:pStyle w:val="Doc-text2"/>
        <w:pBdr>
          <w:top w:val="single" w:sz="4" w:space="1" w:color="auto"/>
          <w:left w:val="single" w:sz="4" w:space="4" w:color="auto"/>
          <w:bottom w:val="single" w:sz="4" w:space="1" w:color="auto"/>
          <w:right w:val="single" w:sz="4" w:space="4" w:color="auto"/>
        </w:pBdr>
      </w:pPr>
      <w:r>
        <w:tab/>
        <w:t>LBT failure is the failure to access the channel before transmission.</w:t>
      </w:r>
    </w:p>
    <w:p w14:paraId="1994B3D3" w14:textId="77777777" w:rsidR="00BA1A76" w:rsidRDefault="00BA1A76" w:rsidP="000B3295">
      <w:pPr>
        <w:spacing w:afterLines="50" w:after="120" w:line="256" w:lineRule="auto"/>
        <w:rPr>
          <w:lang w:val="x-none" w:eastAsia="zh-CN"/>
        </w:rPr>
      </w:pPr>
    </w:p>
    <w:p w14:paraId="32622DD7" w14:textId="261F6B5F" w:rsidR="001E40E2" w:rsidRPr="00764C19" w:rsidRDefault="00764C19" w:rsidP="00764C19">
      <w:pPr>
        <w:spacing w:after="0" w:line="256" w:lineRule="auto"/>
        <w:rPr>
          <w:lang w:val="en-US" w:eastAsia="zh-CN"/>
        </w:rPr>
      </w:pPr>
      <w:r w:rsidRPr="00764C19">
        <w:rPr>
          <w:lang w:val="en-US" w:eastAsia="zh-CN"/>
        </w:rPr>
        <w:t xml:space="preserve">Regarding </w:t>
      </w:r>
      <w:r w:rsidR="006B3C7F" w:rsidRPr="00764C19">
        <w:rPr>
          <w:lang w:val="en-US" w:eastAsia="zh-CN"/>
        </w:rPr>
        <w:t>the granula</w:t>
      </w:r>
      <w:r w:rsidR="000B6FBD">
        <w:rPr>
          <w:lang w:val="en-US" w:eastAsia="zh-CN"/>
        </w:rPr>
        <w:t>r</w:t>
      </w:r>
      <w:r w:rsidR="006B3C7F" w:rsidRPr="00764C19">
        <w:rPr>
          <w:lang w:val="en-US" w:eastAsia="zh-CN"/>
        </w:rPr>
        <w:t xml:space="preserve">ity with which </w:t>
      </w:r>
      <w:r w:rsidR="003B5293" w:rsidRPr="00764C19">
        <w:rPr>
          <w:lang w:val="en-US" w:eastAsia="zh-CN"/>
        </w:rPr>
        <w:t>the</w:t>
      </w:r>
      <w:r w:rsidR="00D12B71" w:rsidRPr="00764C19">
        <w:rPr>
          <w:lang w:val="en-US" w:eastAsia="zh-CN"/>
        </w:rPr>
        <w:t xml:space="preserve"> </w:t>
      </w:r>
      <w:r w:rsidR="003B5293" w:rsidRPr="00764C19">
        <w:rPr>
          <w:lang w:val="en-US" w:eastAsia="zh-CN"/>
        </w:rPr>
        <w:t>“</w:t>
      </w:r>
      <w:r w:rsidR="00D12B71" w:rsidRPr="00764C19">
        <w:rPr>
          <w:lang w:val="en-US" w:eastAsia="zh-CN"/>
        </w:rPr>
        <w:t>number of LBT failures</w:t>
      </w:r>
      <w:r w:rsidR="003B5293" w:rsidRPr="00764C19">
        <w:rPr>
          <w:lang w:val="en-US" w:eastAsia="zh-CN"/>
        </w:rPr>
        <w:t xml:space="preserve"> can </w:t>
      </w:r>
      <w:r w:rsidR="00B22D79" w:rsidRPr="00764C19">
        <w:rPr>
          <w:lang w:val="en-US" w:eastAsia="zh-CN"/>
        </w:rPr>
        <w:t>be provided</w:t>
      </w:r>
      <w:r w:rsidRPr="00764C19">
        <w:rPr>
          <w:lang w:val="en-US" w:eastAsia="zh-CN"/>
        </w:rPr>
        <w:t>, we note that:</w:t>
      </w:r>
    </w:p>
    <w:p w14:paraId="46CD98CA" w14:textId="3650AD10" w:rsidR="00192C9F" w:rsidRPr="00764C19" w:rsidRDefault="003B5293" w:rsidP="00764C19">
      <w:pPr>
        <w:pStyle w:val="ListParagraph"/>
        <w:numPr>
          <w:ilvl w:val="0"/>
          <w:numId w:val="13"/>
        </w:numPr>
        <w:spacing w:before="0" w:beforeAutospacing="0" w:after="0" w:afterAutospacing="0"/>
        <w:rPr>
          <w:sz w:val="20"/>
          <w:szCs w:val="20"/>
          <w:lang w:val="en-US" w:eastAsia="zh-CN"/>
        </w:rPr>
      </w:pPr>
      <w:r w:rsidRPr="00764C19">
        <w:rPr>
          <w:sz w:val="20"/>
          <w:szCs w:val="20"/>
          <w:lang w:val="en-US" w:eastAsia="zh-CN"/>
        </w:rPr>
        <w:t>I</w:t>
      </w:r>
      <w:r w:rsidR="00D85A28" w:rsidRPr="00764C19">
        <w:rPr>
          <w:sz w:val="20"/>
          <w:szCs w:val="20"/>
          <w:lang w:val="en-US" w:eastAsia="zh-CN"/>
        </w:rPr>
        <w:t>f the</w:t>
      </w:r>
      <w:r w:rsidR="005749A3" w:rsidRPr="00764C19">
        <w:rPr>
          <w:sz w:val="20"/>
          <w:szCs w:val="20"/>
          <w:lang w:val="en-US" w:eastAsia="zh-CN"/>
        </w:rPr>
        <w:t xml:space="preserve"> </w:t>
      </w:r>
      <w:r w:rsidR="00190AF8" w:rsidRPr="00764C19">
        <w:rPr>
          <w:sz w:val="20"/>
          <w:szCs w:val="20"/>
          <w:lang w:val="en-US" w:eastAsia="zh-CN"/>
        </w:rPr>
        <w:t>“</w:t>
      </w:r>
      <w:r w:rsidR="005749A3" w:rsidRPr="00764C19">
        <w:rPr>
          <w:sz w:val="20"/>
          <w:szCs w:val="20"/>
          <w:lang w:val="en-US" w:eastAsia="zh-CN"/>
        </w:rPr>
        <w:t>number of LBT failures</w:t>
      </w:r>
      <w:r w:rsidR="00190AF8" w:rsidRPr="00764C19">
        <w:rPr>
          <w:sz w:val="20"/>
          <w:szCs w:val="20"/>
          <w:lang w:val="en-US" w:eastAsia="zh-CN"/>
        </w:rPr>
        <w:t>”</w:t>
      </w:r>
      <w:r w:rsidR="00516E16" w:rsidRPr="00764C19">
        <w:rPr>
          <w:sz w:val="20"/>
          <w:szCs w:val="20"/>
          <w:lang w:val="en-US" w:eastAsia="zh-CN"/>
        </w:rPr>
        <w:t xml:space="preserve"> </w:t>
      </w:r>
      <w:r w:rsidR="00D85A28" w:rsidRPr="00764C19">
        <w:rPr>
          <w:sz w:val="20"/>
          <w:szCs w:val="20"/>
          <w:lang w:val="en-US" w:eastAsia="zh-CN"/>
        </w:rPr>
        <w:t>are provi</w:t>
      </w:r>
      <w:r w:rsidR="009E0D4C" w:rsidRPr="00764C19">
        <w:rPr>
          <w:sz w:val="20"/>
          <w:szCs w:val="20"/>
          <w:lang w:val="en-US" w:eastAsia="zh-CN"/>
        </w:rPr>
        <w:t>d</w:t>
      </w:r>
      <w:r w:rsidR="00D85A28" w:rsidRPr="00764C19">
        <w:rPr>
          <w:sz w:val="20"/>
          <w:szCs w:val="20"/>
          <w:lang w:val="en-US" w:eastAsia="zh-CN"/>
        </w:rPr>
        <w:t>ed</w:t>
      </w:r>
      <w:r w:rsidR="00D47DAE" w:rsidRPr="00764C19">
        <w:rPr>
          <w:sz w:val="20"/>
          <w:szCs w:val="20"/>
          <w:lang w:val="en-US" w:eastAsia="zh-CN"/>
        </w:rPr>
        <w:t xml:space="preserve"> “per BWP/RA procedure”</w:t>
      </w:r>
      <w:r w:rsidR="00D85A28" w:rsidRPr="00764C19">
        <w:rPr>
          <w:sz w:val="20"/>
          <w:szCs w:val="20"/>
          <w:lang w:val="en-US" w:eastAsia="zh-CN"/>
        </w:rPr>
        <w:t>, this</w:t>
      </w:r>
      <w:r w:rsidR="00516E16" w:rsidRPr="00764C19">
        <w:rPr>
          <w:sz w:val="20"/>
          <w:szCs w:val="20"/>
          <w:lang w:val="en-US" w:eastAsia="zh-CN"/>
        </w:rPr>
        <w:t xml:space="preserve"> </w:t>
      </w:r>
      <w:r w:rsidR="004A118D" w:rsidRPr="00764C19">
        <w:rPr>
          <w:sz w:val="20"/>
          <w:szCs w:val="20"/>
          <w:lang w:val="en-US" w:eastAsia="zh-CN"/>
        </w:rPr>
        <w:t>does not help the RAN</w:t>
      </w:r>
      <w:r w:rsidR="0031628E">
        <w:rPr>
          <w:sz w:val="20"/>
          <w:szCs w:val="20"/>
          <w:lang w:val="en-US" w:eastAsia="zh-CN"/>
        </w:rPr>
        <w:t xml:space="preserve">. </w:t>
      </w:r>
      <w:r w:rsidR="005F7C64">
        <w:rPr>
          <w:sz w:val="20"/>
          <w:szCs w:val="20"/>
          <w:lang w:val="en-US" w:eastAsia="zh-CN"/>
        </w:rPr>
        <w:t xml:space="preserve">In particular, the RAN cannot </w:t>
      </w:r>
      <w:r w:rsidR="001E34BA">
        <w:rPr>
          <w:sz w:val="20"/>
          <w:szCs w:val="20"/>
          <w:lang w:val="en-US" w:eastAsia="zh-CN"/>
        </w:rPr>
        <w:t>distinguish</w:t>
      </w:r>
      <w:r w:rsidR="004D3029">
        <w:rPr>
          <w:sz w:val="20"/>
          <w:szCs w:val="20"/>
          <w:lang w:val="en-US" w:eastAsia="zh-CN"/>
        </w:rPr>
        <w:t xml:space="preserve"> whether </w:t>
      </w:r>
      <w:r w:rsidR="00491100">
        <w:rPr>
          <w:sz w:val="20"/>
          <w:szCs w:val="20"/>
          <w:lang w:val="en-US" w:eastAsia="zh-CN"/>
        </w:rPr>
        <w:t>the</w:t>
      </w:r>
      <w:r w:rsidR="006F25D2">
        <w:rPr>
          <w:sz w:val="20"/>
          <w:szCs w:val="20"/>
          <w:lang w:val="en-US" w:eastAsia="zh-CN"/>
        </w:rPr>
        <w:t xml:space="preserve"> problem</w:t>
      </w:r>
      <w:r w:rsidR="000178A8">
        <w:rPr>
          <w:sz w:val="20"/>
          <w:szCs w:val="20"/>
          <w:lang w:val="en-US" w:eastAsia="zh-CN"/>
        </w:rPr>
        <w:t>s</w:t>
      </w:r>
      <w:r w:rsidR="00491100">
        <w:rPr>
          <w:sz w:val="20"/>
          <w:szCs w:val="20"/>
          <w:lang w:val="en-US" w:eastAsia="zh-CN"/>
        </w:rPr>
        <w:t xml:space="preserve"> </w:t>
      </w:r>
      <w:r w:rsidR="001E34BA">
        <w:rPr>
          <w:sz w:val="20"/>
          <w:szCs w:val="20"/>
          <w:lang w:val="en-US" w:eastAsia="zh-CN"/>
        </w:rPr>
        <w:t xml:space="preserve">a UE </w:t>
      </w:r>
      <w:r w:rsidR="00491100">
        <w:rPr>
          <w:sz w:val="20"/>
          <w:szCs w:val="20"/>
          <w:lang w:val="en-US" w:eastAsia="zh-CN"/>
        </w:rPr>
        <w:t>experienced when it tried to use</w:t>
      </w:r>
      <w:r w:rsidR="006F25D2">
        <w:rPr>
          <w:sz w:val="20"/>
          <w:szCs w:val="20"/>
          <w:lang w:val="en-US" w:eastAsia="zh-CN"/>
        </w:rPr>
        <w:t xml:space="preserve"> </w:t>
      </w:r>
      <w:r w:rsidR="00130356">
        <w:rPr>
          <w:sz w:val="20"/>
          <w:szCs w:val="20"/>
          <w:lang w:val="en-US" w:eastAsia="zh-CN"/>
        </w:rPr>
        <w:t>a certain</w:t>
      </w:r>
      <w:r w:rsidR="006F25D2">
        <w:rPr>
          <w:sz w:val="20"/>
          <w:szCs w:val="20"/>
          <w:lang w:val="en-US" w:eastAsia="zh-CN"/>
        </w:rPr>
        <w:t xml:space="preserve"> SSB </w:t>
      </w:r>
      <w:r w:rsidR="00BE17ED">
        <w:rPr>
          <w:sz w:val="20"/>
          <w:szCs w:val="20"/>
          <w:lang w:val="en-US" w:eastAsia="zh-CN"/>
        </w:rPr>
        <w:t xml:space="preserve">beam </w:t>
      </w:r>
      <w:r w:rsidR="00491100">
        <w:rPr>
          <w:sz w:val="20"/>
          <w:szCs w:val="20"/>
          <w:lang w:val="en-US" w:eastAsia="zh-CN"/>
        </w:rPr>
        <w:t xml:space="preserve">were caused by </w:t>
      </w:r>
      <w:r w:rsidR="006F25D2">
        <w:rPr>
          <w:sz w:val="20"/>
          <w:szCs w:val="20"/>
          <w:lang w:val="en-US" w:eastAsia="zh-CN"/>
        </w:rPr>
        <w:t>poor UL coverage</w:t>
      </w:r>
      <w:r w:rsidR="00EA4953">
        <w:rPr>
          <w:sz w:val="20"/>
          <w:szCs w:val="20"/>
          <w:lang w:val="en-US" w:eastAsia="zh-CN"/>
        </w:rPr>
        <w:t xml:space="preserve"> of the SSB beam</w:t>
      </w:r>
      <w:r w:rsidR="006F25D2">
        <w:rPr>
          <w:sz w:val="20"/>
          <w:szCs w:val="20"/>
          <w:lang w:val="en-US" w:eastAsia="zh-CN"/>
        </w:rPr>
        <w:t xml:space="preserve">, or </w:t>
      </w:r>
      <w:r w:rsidR="00F1548D">
        <w:rPr>
          <w:sz w:val="20"/>
          <w:szCs w:val="20"/>
          <w:lang w:val="en-US" w:eastAsia="zh-CN"/>
        </w:rPr>
        <w:t xml:space="preserve">the problems were </w:t>
      </w:r>
      <w:r w:rsidR="00491100">
        <w:rPr>
          <w:sz w:val="20"/>
          <w:szCs w:val="20"/>
          <w:lang w:val="en-US" w:eastAsia="zh-CN"/>
        </w:rPr>
        <w:t>due to</w:t>
      </w:r>
      <w:r w:rsidR="00535C01">
        <w:rPr>
          <w:sz w:val="20"/>
          <w:szCs w:val="20"/>
          <w:lang w:val="en-US" w:eastAsia="zh-CN"/>
        </w:rPr>
        <w:t xml:space="preserve"> UL LBT issues </w:t>
      </w:r>
      <w:r w:rsidR="00F1548D">
        <w:rPr>
          <w:sz w:val="20"/>
          <w:szCs w:val="20"/>
          <w:lang w:val="en-US" w:eastAsia="zh-CN"/>
        </w:rPr>
        <w:t>happening</w:t>
      </w:r>
      <w:r w:rsidR="001E34BA">
        <w:rPr>
          <w:sz w:val="20"/>
          <w:szCs w:val="20"/>
          <w:lang w:val="en-US" w:eastAsia="zh-CN"/>
        </w:rPr>
        <w:t xml:space="preserve"> </w:t>
      </w:r>
      <w:r w:rsidR="00535C01">
        <w:rPr>
          <w:sz w:val="20"/>
          <w:szCs w:val="20"/>
          <w:lang w:val="en-US" w:eastAsia="zh-CN"/>
        </w:rPr>
        <w:t>while the UE attempted to use that SSB</w:t>
      </w:r>
      <w:r w:rsidR="00BE17ED">
        <w:rPr>
          <w:sz w:val="20"/>
          <w:szCs w:val="20"/>
          <w:lang w:val="en-US" w:eastAsia="zh-CN"/>
        </w:rPr>
        <w:t xml:space="preserve"> beam</w:t>
      </w:r>
      <w:r w:rsidR="007A7676">
        <w:rPr>
          <w:sz w:val="20"/>
          <w:szCs w:val="20"/>
          <w:lang w:val="en-US" w:eastAsia="zh-CN"/>
        </w:rPr>
        <w:t>.</w:t>
      </w:r>
      <w:r w:rsidR="00BD52F3">
        <w:rPr>
          <w:sz w:val="20"/>
          <w:szCs w:val="20"/>
          <w:lang w:val="en-US" w:eastAsia="zh-CN"/>
        </w:rPr>
        <w:t xml:space="preserve"> </w:t>
      </w:r>
    </w:p>
    <w:p w14:paraId="4A2574AE" w14:textId="09341540" w:rsidR="004102CD" w:rsidRPr="00764C19" w:rsidRDefault="003B5293" w:rsidP="00764C19">
      <w:pPr>
        <w:pStyle w:val="ListParagraph"/>
        <w:numPr>
          <w:ilvl w:val="0"/>
          <w:numId w:val="13"/>
        </w:numPr>
        <w:spacing w:before="0" w:beforeAutospacing="0" w:after="0" w:afterAutospacing="0"/>
        <w:rPr>
          <w:sz w:val="20"/>
          <w:szCs w:val="20"/>
          <w:lang w:val="en-US" w:eastAsia="zh-CN"/>
        </w:rPr>
      </w:pPr>
      <w:r w:rsidRPr="00764C19">
        <w:rPr>
          <w:sz w:val="20"/>
          <w:szCs w:val="20"/>
          <w:lang w:val="en-US" w:eastAsia="zh-CN"/>
        </w:rPr>
        <w:t>I</w:t>
      </w:r>
      <w:r w:rsidR="00D85A28" w:rsidRPr="00764C19">
        <w:rPr>
          <w:sz w:val="20"/>
          <w:szCs w:val="20"/>
          <w:lang w:val="en-US" w:eastAsia="zh-CN"/>
        </w:rPr>
        <w:t xml:space="preserve">f the </w:t>
      </w:r>
      <w:r w:rsidR="00516E16" w:rsidRPr="00764C19">
        <w:rPr>
          <w:sz w:val="20"/>
          <w:szCs w:val="20"/>
          <w:lang w:val="en-US" w:eastAsia="zh-CN"/>
        </w:rPr>
        <w:t>“</w:t>
      </w:r>
      <w:r w:rsidR="004102CD" w:rsidRPr="00764C19">
        <w:rPr>
          <w:sz w:val="20"/>
          <w:szCs w:val="20"/>
          <w:lang w:val="en-US" w:eastAsia="zh-CN"/>
        </w:rPr>
        <w:t>number of LBT failures</w:t>
      </w:r>
      <w:r w:rsidR="00516E16" w:rsidRPr="00764C19">
        <w:rPr>
          <w:sz w:val="20"/>
          <w:szCs w:val="20"/>
          <w:lang w:val="en-US" w:eastAsia="zh-CN"/>
        </w:rPr>
        <w:t xml:space="preserve">” </w:t>
      </w:r>
      <w:r w:rsidR="00D85A28" w:rsidRPr="00764C19">
        <w:rPr>
          <w:sz w:val="20"/>
          <w:szCs w:val="20"/>
          <w:lang w:val="en-US" w:eastAsia="zh-CN"/>
        </w:rPr>
        <w:t>are provided “</w:t>
      </w:r>
      <w:r w:rsidR="004102CD" w:rsidRPr="00764C19">
        <w:rPr>
          <w:sz w:val="20"/>
          <w:szCs w:val="20"/>
          <w:lang w:val="en-US" w:eastAsia="zh-CN"/>
        </w:rPr>
        <w:t>per selected beam”</w:t>
      </w:r>
      <w:r w:rsidR="00D85A28" w:rsidRPr="00764C19">
        <w:rPr>
          <w:sz w:val="20"/>
          <w:szCs w:val="20"/>
          <w:lang w:val="en-US" w:eastAsia="zh-CN"/>
        </w:rPr>
        <w:t>,</w:t>
      </w:r>
      <w:r w:rsidR="004102CD" w:rsidRPr="00764C19">
        <w:rPr>
          <w:sz w:val="20"/>
          <w:szCs w:val="20"/>
          <w:lang w:val="en-US" w:eastAsia="zh-CN"/>
        </w:rPr>
        <w:t xml:space="preserve"> </w:t>
      </w:r>
      <w:r w:rsidR="00D9316B" w:rsidRPr="00764C19">
        <w:rPr>
          <w:sz w:val="20"/>
          <w:szCs w:val="20"/>
          <w:lang w:val="en-US" w:eastAsia="zh-CN"/>
        </w:rPr>
        <w:t xml:space="preserve">the RAN </w:t>
      </w:r>
      <w:r w:rsidR="002E6165" w:rsidRPr="00764C19">
        <w:rPr>
          <w:sz w:val="20"/>
          <w:szCs w:val="20"/>
          <w:lang w:val="en-US" w:eastAsia="zh-CN"/>
        </w:rPr>
        <w:t xml:space="preserve">can </w:t>
      </w:r>
      <w:r w:rsidR="00DF032C">
        <w:rPr>
          <w:sz w:val="20"/>
          <w:szCs w:val="20"/>
          <w:lang w:val="en-US" w:eastAsia="zh-CN"/>
        </w:rPr>
        <w:t>understand</w:t>
      </w:r>
      <w:r w:rsidR="00DF032C" w:rsidRPr="00764C19">
        <w:rPr>
          <w:sz w:val="20"/>
          <w:szCs w:val="20"/>
          <w:lang w:val="en-US" w:eastAsia="zh-CN"/>
        </w:rPr>
        <w:t xml:space="preserve"> </w:t>
      </w:r>
      <w:r w:rsidR="001C6B18">
        <w:rPr>
          <w:sz w:val="20"/>
          <w:szCs w:val="20"/>
          <w:lang w:val="en-US" w:eastAsia="zh-CN"/>
        </w:rPr>
        <w:t>i</w:t>
      </w:r>
      <w:r w:rsidR="00102F93">
        <w:rPr>
          <w:sz w:val="20"/>
          <w:szCs w:val="20"/>
          <w:lang w:val="en-US" w:eastAsia="zh-CN"/>
        </w:rPr>
        <w:t>f</w:t>
      </w:r>
      <w:r w:rsidR="005267A8">
        <w:rPr>
          <w:sz w:val="20"/>
          <w:szCs w:val="20"/>
          <w:lang w:val="en-US" w:eastAsia="zh-CN"/>
        </w:rPr>
        <w:t xml:space="preserve"> </w:t>
      </w:r>
      <w:r w:rsidR="00682D73">
        <w:rPr>
          <w:sz w:val="20"/>
          <w:szCs w:val="20"/>
          <w:lang w:val="en-US" w:eastAsia="zh-CN"/>
        </w:rPr>
        <w:t xml:space="preserve">the </w:t>
      </w:r>
      <w:r w:rsidR="00343330">
        <w:rPr>
          <w:sz w:val="20"/>
          <w:szCs w:val="20"/>
          <w:lang w:val="en-US" w:eastAsia="zh-CN"/>
        </w:rPr>
        <w:t xml:space="preserve">UE had </w:t>
      </w:r>
      <w:r w:rsidR="00682D73">
        <w:rPr>
          <w:sz w:val="20"/>
          <w:szCs w:val="20"/>
          <w:lang w:val="en-US" w:eastAsia="zh-CN"/>
        </w:rPr>
        <w:t>problem</w:t>
      </w:r>
      <w:r w:rsidR="001634AA">
        <w:rPr>
          <w:sz w:val="20"/>
          <w:szCs w:val="20"/>
          <w:lang w:val="en-US" w:eastAsia="zh-CN"/>
        </w:rPr>
        <w:t>s</w:t>
      </w:r>
      <w:r w:rsidR="00682D73">
        <w:rPr>
          <w:sz w:val="20"/>
          <w:szCs w:val="20"/>
          <w:lang w:val="en-US" w:eastAsia="zh-CN"/>
        </w:rPr>
        <w:t xml:space="preserve"> in using </w:t>
      </w:r>
      <w:r w:rsidR="00102F93">
        <w:rPr>
          <w:sz w:val="20"/>
          <w:szCs w:val="20"/>
          <w:lang w:val="en-US" w:eastAsia="zh-CN"/>
        </w:rPr>
        <w:t>a certain</w:t>
      </w:r>
      <w:r w:rsidR="00682D73">
        <w:rPr>
          <w:sz w:val="20"/>
          <w:szCs w:val="20"/>
          <w:lang w:val="en-US" w:eastAsia="zh-CN"/>
        </w:rPr>
        <w:t xml:space="preserve"> SSB</w:t>
      </w:r>
      <w:r w:rsidR="001B1079">
        <w:rPr>
          <w:sz w:val="20"/>
          <w:szCs w:val="20"/>
          <w:lang w:val="en-US" w:eastAsia="zh-CN"/>
        </w:rPr>
        <w:t xml:space="preserve"> </w:t>
      </w:r>
      <w:r w:rsidR="00BE17ED">
        <w:rPr>
          <w:sz w:val="20"/>
          <w:szCs w:val="20"/>
          <w:lang w:val="en-US" w:eastAsia="zh-CN"/>
        </w:rPr>
        <w:t>beam</w:t>
      </w:r>
      <w:r w:rsidR="00343330">
        <w:rPr>
          <w:sz w:val="20"/>
          <w:szCs w:val="20"/>
          <w:lang w:val="en-US" w:eastAsia="zh-CN"/>
        </w:rPr>
        <w:t xml:space="preserve"> </w:t>
      </w:r>
      <w:r w:rsidR="00EA4953">
        <w:rPr>
          <w:sz w:val="20"/>
          <w:szCs w:val="20"/>
          <w:lang w:val="en-US" w:eastAsia="zh-CN"/>
        </w:rPr>
        <w:t>due</w:t>
      </w:r>
      <w:r w:rsidR="00E40AF7">
        <w:rPr>
          <w:sz w:val="20"/>
          <w:szCs w:val="20"/>
          <w:lang w:val="en-US" w:eastAsia="zh-CN"/>
        </w:rPr>
        <w:t xml:space="preserve"> </w:t>
      </w:r>
      <w:r w:rsidR="001634AA">
        <w:rPr>
          <w:sz w:val="20"/>
          <w:szCs w:val="20"/>
          <w:lang w:val="en-US" w:eastAsia="zh-CN"/>
        </w:rPr>
        <w:t>to</w:t>
      </w:r>
      <w:r w:rsidR="00E40AF7">
        <w:rPr>
          <w:sz w:val="20"/>
          <w:szCs w:val="20"/>
          <w:lang w:val="en-US" w:eastAsia="zh-CN"/>
        </w:rPr>
        <w:t xml:space="preserve"> </w:t>
      </w:r>
      <w:r w:rsidR="002E6165" w:rsidRPr="00764C19">
        <w:rPr>
          <w:sz w:val="20"/>
          <w:szCs w:val="20"/>
          <w:lang w:val="en-US" w:eastAsia="zh-CN"/>
        </w:rPr>
        <w:t xml:space="preserve">poor </w:t>
      </w:r>
      <w:r w:rsidR="00AD2D88" w:rsidRPr="00764C19">
        <w:rPr>
          <w:sz w:val="20"/>
          <w:szCs w:val="20"/>
          <w:lang w:val="en-US" w:eastAsia="zh-CN"/>
        </w:rPr>
        <w:t xml:space="preserve">UL </w:t>
      </w:r>
      <w:r w:rsidR="002E6165" w:rsidRPr="00764C19">
        <w:rPr>
          <w:sz w:val="20"/>
          <w:szCs w:val="20"/>
          <w:lang w:val="en-US" w:eastAsia="zh-CN"/>
        </w:rPr>
        <w:t xml:space="preserve">coverage </w:t>
      </w:r>
      <w:r w:rsidR="001B1079">
        <w:rPr>
          <w:sz w:val="20"/>
          <w:szCs w:val="20"/>
          <w:lang w:val="en-US" w:eastAsia="zh-CN"/>
        </w:rPr>
        <w:t>of</w:t>
      </w:r>
      <w:r w:rsidR="00682D73" w:rsidRPr="00764C19">
        <w:rPr>
          <w:sz w:val="20"/>
          <w:szCs w:val="20"/>
          <w:lang w:val="en-US" w:eastAsia="zh-CN"/>
        </w:rPr>
        <w:t xml:space="preserve"> </w:t>
      </w:r>
      <w:r w:rsidR="00BD286D">
        <w:rPr>
          <w:sz w:val="20"/>
          <w:szCs w:val="20"/>
          <w:lang w:val="en-US" w:eastAsia="zh-CN"/>
        </w:rPr>
        <w:t>th</w:t>
      </w:r>
      <w:r w:rsidR="00343330">
        <w:rPr>
          <w:sz w:val="20"/>
          <w:szCs w:val="20"/>
          <w:lang w:val="en-US" w:eastAsia="zh-CN"/>
        </w:rPr>
        <w:t>at</w:t>
      </w:r>
      <w:r w:rsidR="00BD286D" w:rsidRPr="00764C19">
        <w:rPr>
          <w:sz w:val="20"/>
          <w:szCs w:val="20"/>
          <w:lang w:val="en-US" w:eastAsia="zh-CN"/>
        </w:rPr>
        <w:t xml:space="preserve"> </w:t>
      </w:r>
      <w:r w:rsidR="00D9316B" w:rsidRPr="00764C19">
        <w:rPr>
          <w:sz w:val="20"/>
          <w:szCs w:val="20"/>
          <w:lang w:val="en-US" w:eastAsia="zh-CN"/>
        </w:rPr>
        <w:t>SSB</w:t>
      </w:r>
      <w:r w:rsidR="00BE17ED">
        <w:rPr>
          <w:sz w:val="20"/>
          <w:szCs w:val="20"/>
          <w:lang w:val="en-US" w:eastAsia="zh-CN"/>
        </w:rPr>
        <w:t xml:space="preserve"> beam</w:t>
      </w:r>
      <w:r w:rsidR="00682D73">
        <w:rPr>
          <w:sz w:val="20"/>
          <w:szCs w:val="20"/>
          <w:lang w:val="en-US" w:eastAsia="zh-CN"/>
        </w:rPr>
        <w:t>,</w:t>
      </w:r>
      <w:r w:rsidR="00D9316B" w:rsidRPr="00764C19">
        <w:rPr>
          <w:sz w:val="20"/>
          <w:szCs w:val="20"/>
          <w:lang w:val="en-US" w:eastAsia="zh-CN"/>
        </w:rPr>
        <w:t xml:space="preserve"> </w:t>
      </w:r>
      <w:r w:rsidR="00F03B61">
        <w:rPr>
          <w:sz w:val="20"/>
          <w:szCs w:val="20"/>
          <w:lang w:val="en-US" w:eastAsia="zh-CN"/>
        </w:rPr>
        <w:t xml:space="preserve">or </w:t>
      </w:r>
      <w:r w:rsidR="005267A8">
        <w:rPr>
          <w:sz w:val="20"/>
          <w:szCs w:val="20"/>
          <w:lang w:val="en-US" w:eastAsia="zh-CN"/>
        </w:rPr>
        <w:t xml:space="preserve">due to </w:t>
      </w:r>
      <w:r w:rsidR="002E6165" w:rsidRPr="00764C19">
        <w:rPr>
          <w:sz w:val="20"/>
          <w:szCs w:val="20"/>
          <w:lang w:val="en-US" w:eastAsia="zh-CN"/>
        </w:rPr>
        <w:t xml:space="preserve">the presence of </w:t>
      </w:r>
      <w:r w:rsidR="00504D54" w:rsidRPr="00764C19">
        <w:rPr>
          <w:sz w:val="20"/>
          <w:szCs w:val="20"/>
          <w:lang w:val="en-US" w:eastAsia="zh-CN"/>
        </w:rPr>
        <w:t xml:space="preserve">UL </w:t>
      </w:r>
      <w:r w:rsidR="002B53AF" w:rsidRPr="00764C19">
        <w:rPr>
          <w:sz w:val="20"/>
          <w:szCs w:val="20"/>
          <w:lang w:val="en-US" w:eastAsia="zh-CN"/>
        </w:rPr>
        <w:t>LBT issues</w:t>
      </w:r>
      <w:r w:rsidR="00477C62" w:rsidRPr="00764C19">
        <w:rPr>
          <w:sz w:val="20"/>
          <w:szCs w:val="20"/>
          <w:lang w:val="en-US" w:eastAsia="zh-CN"/>
        </w:rPr>
        <w:t>.</w:t>
      </w:r>
      <w:r w:rsidR="002B53AF" w:rsidRPr="00764C19">
        <w:rPr>
          <w:sz w:val="20"/>
          <w:szCs w:val="20"/>
          <w:lang w:val="en-US" w:eastAsia="zh-CN"/>
        </w:rPr>
        <w:t xml:space="preserve"> </w:t>
      </w:r>
      <w:r w:rsidR="006B299F">
        <w:rPr>
          <w:sz w:val="20"/>
          <w:szCs w:val="20"/>
          <w:lang w:val="en-US" w:eastAsia="zh-CN"/>
        </w:rPr>
        <w:t xml:space="preserve">In the latter case, the </w:t>
      </w:r>
      <w:r w:rsidR="00A36BF0">
        <w:rPr>
          <w:sz w:val="20"/>
          <w:szCs w:val="20"/>
          <w:lang w:val="en-US" w:eastAsia="zh-CN"/>
        </w:rPr>
        <w:t xml:space="preserve">network can deduce that the </w:t>
      </w:r>
      <w:r w:rsidR="006B299F">
        <w:rPr>
          <w:sz w:val="20"/>
          <w:szCs w:val="20"/>
          <w:lang w:val="en-US" w:eastAsia="zh-CN"/>
        </w:rPr>
        <w:t>SSB beam is OK to use once the UL LBT issue are solved</w:t>
      </w:r>
      <w:r w:rsidR="001634AA">
        <w:rPr>
          <w:sz w:val="20"/>
          <w:szCs w:val="20"/>
          <w:lang w:val="en-US" w:eastAsia="zh-CN"/>
        </w:rPr>
        <w:t xml:space="preserve"> and take some remedy</w:t>
      </w:r>
      <w:r w:rsidR="006B299F">
        <w:rPr>
          <w:sz w:val="20"/>
          <w:szCs w:val="20"/>
          <w:lang w:val="en-US" w:eastAsia="zh-CN"/>
        </w:rPr>
        <w:t>.</w:t>
      </w:r>
    </w:p>
    <w:p w14:paraId="20BE8D0A" w14:textId="7E8F7B78" w:rsidR="009E0D4C" w:rsidRDefault="009E0D4C" w:rsidP="004102CD">
      <w:pPr>
        <w:spacing w:after="0"/>
        <w:rPr>
          <w:lang w:val="en-US" w:eastAsia="zh-CN"/>
        </w:rPr>
      </w:pPr>
      <w:r>
        <w:rPr>
          <w:lang w:val="en-US" w:eastAsia="zh-CN"/>
        </w:rPr>
        <w:t xml:space="preserve">Therefore, we propose to extend an RA report with the </w:t>
      </w:r>
      <w:r w:rsidRPr="00764C19">
        <w:rPr>
          <w:u w:val="single"/>
          <w:lang w:val="en-US" w:eastAsia="zh-CN"/>
        </w:rPr>
        <w:t>number of LBT failures per selected beam</w:t>
      </w:r>
      <w:r>
        <w:rPr>
          <w:lang w:val="en-US" w:eastAsia="zh-CN"/>
        </w:rPr>
        <w:t>.</w:t>
      </w:r>
    </w:p>
    <w:p w14:paraId="36502517" w14:textId="77777777" w:rsidR="009E0D4C" w:rsidRDefault="009E0D4C" w:rsidP="004102CD">
      <w:pPr>
        <w:spacing w:after="0"/>
        <w:rPr>
          <w:lang w:val="en-US" w:eastAsia="zh-CN"/>
        </w:rPr>
      </w:pPr>
    </w:p>
    <w:p w14:paraId="3DE5960B" w14:textId="53991050" w:rsidR="009E0D4C" w:rsidRDefault="00A82DC7" w:rsidP="00A82DC7">
      <w:pPr>
        <w:spacing w:after="0" w:line="257" w:lineRule="auto"/>
        <w:rPr>
          <w:b/>
          <w:bCs/>
          <w:lang w:val="en-US" w:eastAsia="zh-CN"/>
        </w:rPr>
      </w:pPr>
      <w:r w:rsidRPr="004A2161">
        <w:rPr>
          <w:b/>
          <w:bCs/>
          <w:lang w:val="en-US" w:eastAsia="zh-CN"/>
        </w:rPr>
        <w:t xml:space="preserve">Proposal </w:t>
      </w:r>
      <w:r>
        <w:rPr>
          <w:b/>
          <w:bCs/>
          <w:lang w:val="en-US" w:eastAsia="zh-CN"/>
        </w:rPr>
        <w:t>1</w:t>
      </w:r>
      <w:r w:rsidRPr="004A2161">
        <w:rPr>
          <w:b/>
          <w:bCs/>
          <w:lang w:val="en-US" w:eastAsia="zh-CN"/>
        </w:rPr>
        <w:t xml:space="preserve">: </w:t>
      </w:r>
      <w:r>
        <w:rPr>
          <w:b/>
          <w:bCs/>
          <w:lang w:val="en-US" w:eastAsia="zh-CN"/>
        </w:rPr>
        <w:t xml:space="preserve">Extend the </w:t>
      </w:r>
      <w:r w:rsidRPr="004A2161">
        <w:rPr>
          <w:b/>
          <w:bCs/>
          <w:lang w:val="en-US" w:eastAsia="zh-CN"/>
        </w:rPr>
        <w:t>RA report</w:t>
      </w:r>
      <w:r>
        <w:rPr>
          <w:b/>
          <w:bCs/>
          <w:lang w:val="en-US" w:eastAsia="zh-CN"/>
        </w:rPr>
        <w:t xml:space="preserve"> to include</w:t>
      </w:r>
      <w:r w:rsidR="00764C19">
        <w:rPr>
          <w:b/>
          <w:bCs/>
          <w:lang w:val="en-US" w:eastAsia="zh-CN"/>
        </w:rPr>
        <w:t xml:space="preserve"> </w:t>
      </w:r>
      <w:r w:rsidRPr="004A2161">
        <w:rPr>
          <w:b/>
          <w:bCs/>
          <w:lang w:val="en-US" w:eastAsia="zh-CN"/>
        </w:rPr>
        <w:t xml:space="preserve">the number of LBT failures </w:t>
      </w:r>
      <w:r w:rsidRPr="0050403F">
        <w:rPr>
          <w:b/>
          <w:bCs/>
          <w:lang w:val="en-US" w:eastAsia="zh-CN"/>
        </w:rPr>
        <w:t>per selected beam</w:t>
      </w:r>
      <w:r w:rsidR="009F1062">
        <w:rPr>
          <w:b/>
          <w:bCs/>
          <w:lang w:val="en-US" w:eastAsia="zh-CN"/>
        </w:rPr>
        <w:t>.</w:t>
      </w:r>
    </w:p>
    <w:p w14:paraId="5379278F" w14:textId="77777777" w:rsidR="00D12B71" w:rsidRDefault="00D12B71" w:rsidP="009E0D4C">
      <w:pPr>
        <w:spacing w:after="0" w:line="257" w:lineRule="auto"/>
        <w:rPr>
          <w:b/>
          <w:bCs/>
          <w:lang w:val="en-US" w:eastAsia="zh-CN"/>
        </w:rPr>
      </w:pPr>
    </w:p>
    <w:p w14:paraId="353674E8" w14:textId="77777777" w:rsidR="00D12B71" w:rsidRDefault="00D12B71" w:rsidP="009E0D4C">
      <w:pPr>
        <w:spacing w:after="0" w:line="257" w:lineRule="auto"/>
        <w:rPr>
          <w:lang w:val="en-US" w:eastAsia="zh-CN"/>
        </w:rPr>
      </w:pPr>
    </w:p>
    <w:p w14:paraId="7C709A96" w14:textId="299AB564" w:rsidR="003B5293" w:rsidRDefault="003B5293" w:rsidP="003B5293">
      <w:pPr>
        <w:spacing w:afterLines="50" w:after="120" w:line="256" w:lineRule="auto"/>
        <w:rPr>
          <w:lang w:val="en-US" w:eastAsia="zh-CN"/>
        </w:rPr>
      </w:pPr>
      <w:r>
        <w:rPr>
          <w:lang w:val="en-US" w:eastAsia="zh-CN"/>
        </w:rPr>
        <w:t xml:space="preserve">We discuss now the </w:t>
      </w:r>
      <w:r w:rsidR="000554AB">
        <w:rPr>
          <w:lang w:val="en-US" w:eastAsia="zh-CN"/>
        </w:rPr>
        <w:t xml:space="preserve">enhancements related to </w:t>
      </w:r>
      <w:r>
        <w:rPr>
          <w:lang w:val="en-US" w:eastAsia="zh-CN"/>
        </w:rPr>
        <w:t>the “Measured RSSI” and the “EDT in UL”.</w:t>
      </w:r>
    </w:p>
    <w:p w14:paraId="55FD5980" w14:textId="4B00DA3B" w:rsidR="003B5293" w:rsidRDefault="003B5293" w:rsidP="003B5293">
      <w:pPr>
        <w:spacing w:afterLines="50" w:after="120" w:line="256" w:lineRule="auto"/>
        <w:rPr>
          <w:lang w:val="en-US" w:eastAsia="zh-CN"/>
        </w:rPr>
      </w:pPr>
      <w:r>
        <w:rPr>
          <w:lang w:val="en-US" w:eastAsia="zh-CN"/>
        </w:rPr>
        <w:t>First of all, regarding the “</w:t>
      </w:r>
      <w:r w:rsidRPr="003C4955">
        <w:rPr>
          <w:lang w:val="en-US" w:eastAsia="zh-CN"/>
        </w:rPr>
        <w:t>Measured RSSI</w:t>
      </w:r>
      <w:r>
        <w:rPr>
          <w:lang w:val="en-US" w:eastAsia="zh-CN"/>
        </w:rPr>
        <w:t>”, in TS 37.213, the channel access procedure is based on the comparison between the detected power, and the energy detection threshold. Therefore, it is good (and simpler) for the UE to report the detected power.</w:t>
      </w:r>
    </w:p>
    <w:p w14:paraId="51996C0F" w14:textId="5BF2EF92" w:rsidR="00676458" w:rsidRDefault="00676458" w:rsidP="00676458">
      <w:pPr>
        <w:spacing w:after="0" w:line="257" w:lineRule="auto"/>
        <w:rPr>
          <w:b/>
          <w:bCs/>
          <w:lang w:val="en-US" w:eastAsia="zh-CN"/>
        </w:rPr>
      </w:pPr>
      <w:r>
        <w:rPr>
          <w:b/>
          <w:bCs/>
          <w:lang w:val="en-US" w:eastAsia="zh-CN"/>
        </w:rPr>
        <w:t>Observation</w:t>
      </w:r>
      <w:r w:rsidRPr="004A2161">
        <w:rPr>
          <w:b/>
          <w:bCs/>
          <w:lang w:val="en-US" w:eastAsia="zh-CN"/>
        </w:rPr>
        <w:t xml:space="preserve"> 1: </w:t>
      </w:r>
      <w:r>
        <w:rPr>
          <w:b/>
          <w:bCs/>
          <w:lang w:val="en-US" w:eastAsia="zh-CN"/>
        </w:rPr>
        <w:t>The UE evaluates the detected power as part of the LBT procedure.</w:t>
      </w:r>
    </w:p>
    <w:p w14:paraId="30F5C726" w14:textId="77777777" w:rsidR="003B5293" w:rsidRDefault="003B5293" w:rsidP="003B5293">
      <w:pPr>
        <w:spacing w:afterLines="50" w:after="120" w:line="256" w:lineRule="auto"/>
        <w:rPr>
          <w:lang w:val="en-US" w:eastAsia="zh-CN"/>
        </w:rPr>
      </w:pPr>
    </w:p>
    <w:p w14:paraId="3C6BE1C5" w14:textId="23B2441A" w:rsidR="0050373C" w:rsidRDefault="00357B27" w:rsidP="003B5293">
      <w:pPr>
        <w:spacing w:afterLines="50" w:after="120" w:line="256" w:lineRule="auto"/>
        <w:rPr>
          <w:lang w:val="en-US" w:eastAsia="zh-CN"/>
        </w:rPr>
      </w:pPr>
      <w:r>
        <w:rPr>
          <w:lang w:val="en-US" w:eastAsia="zh-CN"/>
        </w:rPr>
        <w:t xml:space="preserve">We think that extending the RA report with both the “detected power” </w:t>
      </w:r>
      <w:r w:rsidRPr="00DB059B">
        <w:rPr>
          <w:u w:val="single"/>
          <w:lang w:val="en-US" w:eastAsia="zh-CN"/>
        </w:rPr>
        <w:t>and</w:t>
      </w:r>
      <w:r>
        <w:rPr>
          <w:lang w:val="en-US" w:eastAsia="zh-CN"/>
        </w:rPr>
        <w:t xml:space="preserve"> the “EDL in UL”</w:t>
      </w:r>
      <w:r w:rsidR="00676458">
        <w:rPr>
          <w:lang w:val="en-US" w:eastAsia="zh-CN"/>
        </w:rPr>
        <w:t xml:space="preserve"> </w:t>
      </w:r>
      <w:r>
        <w:rPr>
          <w:lang w:val="en-US" w:eastAsia="zh-CN"/>
        </w:rPr>
        <w:t xml:space="preserve">is very beneficial to </w:t>
      </w:r>
      <w:r w:rsidR="0025451F">
        <w:rPr>
          <w:lang w:val="en-US" w:eastAsia="zh-CN"/>
        </w:rPr>
        <w:t>identify</w:t>
      </w:r>
      <w:r w:rsidR="0025451F" w:rsidRPr="0025451F">
        <w:rPr>
          <w:lang w:val="en-US" w:eastAsia="zh-CN"/>
        </w:rPr>
        <w:t xml:space="preserve"> whether </w:t>
      </w:r>
      <w:r w:rsidR="0025451F">
        <w:rPr>
          <w:lang w:val="en-US" w:eastAsia="zh-CN"/>
        </w:rPr>
        <w:t>a</w:t>
      </w:r>
      <w:r w:rsidR="0025451F" w:rsidRPr="0025451F">
        <w:rPr>
          <w:lang w:val="en-US" w:eastAsia="zh-CN"/>
        </w:rPr>
        <w:t xml:space="preserve"> </w:t>
      </w:r>
      <w:r w:rsidR="0025451F">
        <w:rPr>
          <w:lang w:val="en-US" w:eastAsia="zh-CN"/>
        </w:rPr>
        <w:t>RA</w:t>
      </w:r>
      <w:r w:rsidR="0025451F" w:rsidRPr="0025451F">
        <w:rPr>
          <w:lang w:val="en-US" w:eastAsia="zh-CN"/>
        </w:rPr>
        <w:t xml:space="preserve"> related issue was due to a bad </w:t>
      </w:r>
      <w:r w:rsidR="0025451F">
        <w:rPr>
          <w:lang w:val="en-US" w:eastAsia="zh-CN"/>
        </w:rPr>
        <w:t>UL</w:t>
      </w:r>
      <w:r w:rsidR="0025451F" w:rsidRPr="0025451F">
        <w:rPr>
          <w:lang w:val="en-US" w:eastAsia="zh-CN"/>
        </w:rPr>
        <w:t xml:space="preserve"> coverage, interference in the shared spectrum, or sub-optimal configuration used by the UE at the time of </w:t>
      </w:r>
      <w:r w:rsidR="00332553">
        <w:rPr>
          <w:lang w:val="en-US" w:eastAsia="zh-CN"/>
        </w:rPr>
        <w:t>RA</w:t>
      </w:r>
      <w:r w:rsidR="0025451F" w:rsidRPr="0025451F">
        <w:rPr>
          <w:lang w:val="en-US" w:eastAsia="zh-CN"/>
        </w:rPr>
        <w:t>.</w:t>
      </w:r>
      <w:r w:rsidR="00332553">
        <w:rPr>
          <w:lang w:val="en-US" w:eastAsia="zh-CN"/>
        </w:rPr>
        <w:t xml:space="preserve"> If the RAN can </w:t>
      </w:r>
      <w:r w:rsidR="00DB059B">
        <w:rPr>
          <w:lang w:val="en-US" w:eastAsia="zh-CN"/>
        </w:rPr>
        <w:t>receive this information, it can take different actions to optimize the situation.</w:t>
      </w:r>
      <w:r w:rsidR="005D2F91">
        <w:rPr>
          <w:lang w:val="en-US" w:eastAsia="zh-CN"/>
        </w:rPr>
        <w:t xml:space="preserve"> </w:t>
      </w:r>
    </w:p>
    <w:p w14:paraId="12B54B5C" w14:textId="30F7197F" w:rsidR="0050373C" w:rsidRDefault="00A75230" w:rsidP="003B5293">
      <w:pPr>
        <w:spacing w:afterLines="50" w:after="120" w:line="256" w:lineRule="auto"/>
        <w:rPr>
          <w:lang w:val="en-US" w:eastAsia="zh-CN"/>
        </w:rPr>
      </w:pPr>
      <w:r>
        <w:rPr>
          <w:lang w:val="en-US" w:eastAsia="zh-CN"/>
        </w:rPr>
        <w:t xml:space="preserve">To </w:t>
      </w:r>
      <w:r w:rsidR="007D5E34">
        <w:rPr>
          <w:lang w:val="en-US" w:eastAsia="zh-CN"/>
        </w:rPr>
        <w:t>evaluate</w:t>
      </w:r>
      <w:r>
        <w:rPr>
          <w:lang w:val="en-US" w:eastAsia="zh-CN"/>
        </w:rPr>
        <w:t xml:space="preserve"> </w:t>
      </w:r>
      <w:r w:rsidR="00083F1A">
        <w:rPr>
          <w:lang w:val="en-US" w:eastAsia="zh-CN"/>
        </w:rPr>
        <w:t>the impact of interference in the shared spectrum</w:t>
      </w:r>
      <w:r w:rsidR="008067E7">
        <w:rPr>
          <w:lang w:val="en-US" w:eastAsia="zh-CN"/>
        </w:rPr>
        <w:t xml:space="preserve"> </w:t>
      </w:r>
      <w:r w:rsidR="007D5E34">
        <w:rPr>
          <w:lang w:val="en-US" w:eastAsia="zh-CN"/>
        </w:rPr>
        <w:t xml:space="preserve">with </w:t>
      </w:r>
      <w:r w:rsidR="00B63068">
        <w:rPr>
          <w:lang w:val="en-US" w:eastAsia="zh-CN"/>
        </w:rPr>
        <w:t>a good enough level of granularity, we propose t</w:t>
      </w:r>
      <w:r w:rsidR="001C4A8A">
        <w:rPr>
          <w:lang w:val="en-US" w:eastAsia="zh-CN"/>
        </w:rPr>
        <w:t xml:space="preserve">hat </w:t>
      </w:r>
      <w:r w:rsidR="001F7644">
        <w:rPr>
          <w:lang w:val="en-US" w:eastAsia="zh-CN"/>
        </w:rPr>
        <w:t xml:space="preserve">the </w:t>
      </w:r>
      <w:r w:rsidR="008067E7">
        <w:rPr>
          <w:lang w:val="en-US" w:eastAsia="zh-CN"/>
        </w:rPr>
        <w:t>RA report</w:t>
      </w:r>
      <w:r w:rsidR="00B63068">
        <w:rPr>
          <w:lang w:val="en-US" w:eastAsia="zh-CN"/>
        </w:rPr>
        <w:t xml:space="preserve"> </w:t>
      </w:r>
      <w:r w:rsidR="001C4A8A">
        <w:rPr>
          <w:lang w:val="en-US" w:eastAsia="zh-CN"/>
        </w:rPr>
        <w:t xml:space="preserve">is enhanced </w:t>
      </w:r>
      <w:r w:rsidR="00B63068">
        <w:rPr>
          <w:lang w:val="en-US" w:eastAsia="zh-CN"/>
        </w:rPr>
        <w:t xml:space="preserve">with: 1) the average </w:t>
      </w:r>
      <w:r w:rsidR="00B63068" w:rsidRPr="00B63068">
        <w:rPr>
          <w:lang w:val="en-US" w:eastAsia="zh-CN"/>
        </w:rPr>
        <w:t>detected power for the failed channel access attempts during an RA procedure</w:t>
      </w:r>
      <w:r w:rsidR="00B63068">
        <w:rPr>
          <w:lang w:val="en-US" w:eastAsia="zh-CN"/>
        </w:rPr>
        <w:t xml:space="preserve">, and 2) </w:t>
      </w:r>
      <w:r w:rsidR="00B63068" w:rsidRPr="00B63068">
        <w:rPr>
          <w:lang w:val="en-US" w:eastAsia="zh-CN"/>
        </w:rPr>
        <w:t>the average detected power for the successful channel access attempts during an RA procedure</w:t>
      </w:r>
      <w:r w:rsidR="00B63068">
        <w:rPr>
          <w:lang w:val="en-US" w:eastAsia="zh-CN"/>
        </w:rPr>
        <w:t>.</w:t>
      </w:r>
      <w:r w:rsidR="0050373C">
        <w:rPr>
          <w:lang w:val="en-US" w:eastAsia="zh-CN"/>
        </w:rPr>
        <w:t xml:space="preserve"> With this information, the RAN can understand the dynamic of the channel</w:t>
      </w:r>
      <w:r w:rsidR="00506CB1">
        <w:rPr>
          <w:lang w:val="en-US" w:eastAsia="zh-CN"/>
        </w:rPr>
        <w:t>. T</w:t>
      </w:r>
      <w:r w:rsidR="00C31FA3">
        <w:rPr>
          <w:lang w:val="en-US" w:eastAsia="zh-CN"/>
        </w:rPr>
        <w:t>o adjust the EDT threshold</w:t>
      </w:r>
      <w:r w:rsidR="00A84AC2">
        <w:rPr>
          <w:lang w:val="en-US" w:eastAsia="zh-CN"/>
        </w:rPr>
        <w:t xml:space="preserve">, the </w:t>
      </w:r>
      <w:r w:rsidR="002A5DE1">
        <w:rPr>
          <w:lang w:val="en-US" w:eastAsia="zh-CN"/>
        </w:rPr>
        <w:t xml:space="preserve">same level of measurements for the </w:t>
      </w:r>
      <w:r w:rsidR="00A84AC2">
        <w:rPr>
          <w:lang w:val="en-US" w:eastAsia="zh-CN"/>
        </w:rPr>
        <w:t>EDT applied by the UE</w:t>
      </w:r>
      <w:r w:rsidR="0091274A">
        <w:rPr>
          <w:lang w:val="en-US" w:eastAsia="zh-CN"/>
        </w:rPr>
        <w:t xml:space="preserve"> </w:t>
      </w:r>
      <w:r w:rsidR="002A5DE1">
        <w:rPr>
          <w:lang w:val="en-US" w:eastAsia="zh-CN"/>
        </w:rPr>
        <w:t>are required</w:t>
      </w:r>
      <w:r w:rsidR="00C31FA3">
        <w:rPr>
          <w:lang w:val="en-US" w:eastAsia="zh-CN"/>
        </w:rPr>
        <w:t>.</w:t>
      </w:r>
    </w:p>
    <w:p w14:paraId="19307705" w14:textId="77777777" w:rsidR="004102CD" w:rsidRPr="00B02D22" w:rsidRDefault="004102CD" w:rsidP="006D728D">
      <w:pPr>
        <w:spacing w:after="0"/>
        <w:rPr>
          <w:lang w:val="en-US" w:eastAsia="zh-CN"/>
        </w:rPr>
      </w:pPr>
    </w:p>
    <w:p w14:paraId="2EEC5631" w14:textId="77777777" w:rsidR="00A82DC7" w:rsidRPr="004A2161" w:rsidRDefault="00A82DC7" w:rsidP="00A82DC7">
      <w:pPr>
        <w:spacing w:after="0" w:line="257" w:lineRule="auto"/>
        <w:rPr>
          <w:b/>
          <w:bCs/>
          <w:lang w:val="en-US" w:eastAsia="zh-CN"/>
        </w:rPr>
      </w:pPr>
      <w:r w:rsidRPr="004A2161">
        <w:rPr>
          <w:b/>
          <w:bCs/>
          <w:lang w:val="en-US" w:eastAsia="zh-CN"/>
        </w:rPr>
        <w:t xml:space="preserve">Proposal </w:t>
      </w:r>
      <w:r>
        <w:rPr>
          <w:b/>
          <w:bCs/>
          <w:lang w:val="en-US" w:eastAsia="zh-CN"/>
        </w:rPr>
        <w:t>2</w:t>
      </w:r>
      <w:r w:rsidRPr="004A2161">
        <w:rPr>
          <w:b/>
          <w:bCs/>
          <w:lang w:val="en-US" w:eastAsia="zh-CN"/>
        </w:rPr>
        <w:t xml:space="preserve">: </w:t>
      </w:r>
      <w:r>
        <w:rPr>
          <w:b/>
          <w:bCs/>
          <w:lang w:val="en-US" w:eastAsia="zh-CN"/>
        </w:rPr>
        <w:t xml:space="preserve">Extend the </w:t>
      </w:r>
      <w:r w:rsidRPr="004A2161">
        <w:rPr>
          <w:b/>
          <w:bCs/>
          <w:lang w:val="en-US" w:eastAsia="zh-CN"/>
        </w:rPr>
        <w:t>RA report</w:t>
      </w:r>
      <w:r>
        <w:rPr>
          <w:b/>
          <w:bCs/>
          <w:lang w:val="en-US" w:eastAsia="zh-CN"/>
        </w:rPr>
        <w:t xml:space="preserve"> to include</w:t>
      </w:r>
      <w:r w:rsidRPr="004A2161">
        <w:rPr>
          <w:b/>
          <w:bCs/>
          <w:lang w:val="en-US" w:eastAsia="zh-CN"/>
        </w:rPr>
        <w:t>:</w:t>
      </w:r>
    </w:p>
    <w:p w14:paraId="461F1FEC" w14:textId="65F20B17" w:rsidR="000E6724" w:rsidRDefault="00A05BC3" w:rsidP="00A82DC7">
      <w:pPr>
        <w:spacing w:after="0" w:line="257" w:lineRule="auto"/>
        <w:rPr>
          <w:b/>
          <w:bCs/>
          <w:lang w:val="en-US" w:eastAsia="zh-CN"/>
        </w:rPr>
      </w:pPr>
      <w:r>
        <w:rPr>
          <w:b/>
          <w:bCs/>
          <w:lang w:val="en-US" w:eastAsia="zh-CN"/>
        </w:rPr>
        <w:t xml:space="preserve">- </w:t>
      </w:r>
      <w:r w:rsidR="000B3295" w:rsidRPr="004A2161">
        <w:rPr>
          <w:b/>
          <w:bCs/>
          <w:lang w:val="en-US" w:eastAsia="zh-CN"/>
        </w:rPr>
        <w:t xml:space="preserve">the </w:t>
      </w:r>
      <w:r>
        <w:rPr>
          <w:b/>
          <w:bCs/>
          <w:lang w:val="en-US" w:eastAsia="zh-CN"/>
        </w:rPr>
        <w:t>average detected power</w:t>
      </w:r>
      <w:r w:rsidR="000B3295" w:rsidRPr="004A2161">
        <w:rPr>
          <w:b/>
          <w:bCs/>
          <w:lang w:val="en-US" w:eastAsia="zh-CN"/>
        </w:rPr>
        <w:t xml:space="preserve"> </w:t>
      </w:r>
      <w:r w:rsidR="000E6724">
        <w:rPr>
          <w:b/>
          <w:bCs/>
          <w:lang w:val="en-US" w:eastAsia="zh-CN"/>
        </w:rPr>
        <w:t>for the failed channel access attempts during an</w:t>
      </w:r>
      <w:r w:rsidR="0026011D">
        <w:rPr>
          <w:b/>
          <w:bCs/>
          <w:lang w:val="en-US" w:eastAsia="zh-CN"/>
        </w:rPr>
        <w:t xml:space="preserve"> RA procedure</w:t>
      </w:r>
    </w:p>
    <w:p w14:paraId="39F4D962" w14:textId="61B54EDA" w:rsidR="000B3295" w:rsidRDefault="000E6724" w:rsidP="000B3295">
      <w:pPr>
        <w:spacing w:after="0" w:line="257" w:lineRule="auto"/>
        <w:rPr>
          <w:b/>
          <w:bCs/>
          <w:lang w:val="en-US" w:eastAsia="zh-CN"/>
        </w:rPr>
      </w:pPr>
      <w:r>
        <w:rPr>
          <w:b/>
          <w:bCs/>
          <w:lang w:val="en-US" w:eastAsia="zh-CN"/>
        </w:rPr>
        <w:t xml:space="preserve">- </w:t>
      </w:r>
      <w:bookmarkStart w:id="0" w:name="_Hlk127026742"/>
      <w:r w:rsidRPr="004A2161">
        <w:rPr>
          <w:b/>
          <w:bCs/>
          <w:lang w:val="en-US" w:eastAsia="zh-CN"/>
        </w:rPr>
        <w:t xml:space="preserve">the </w:t>
      </w:r>
      <w:r>
        <w:rPr>
          <w:b/>
          <w:bCs/>
          <w:lang w:val="en-US" w:eastAsia="zh-CN"/>
        </w:rPr>
        <w:t>average detected power</w:t>
      </w:r>
      <w:r w:rsidRPr="004A2161">
        <w:rPr>
          <w:b/>
          <w:bCs/>
          <w:lang w:val="en-US" w:eastAsia="zh-CN"/>
        </w:rPr>
        <w:t xml:space="preserve"> </w:t>
      </w:r>
      <w:r>
        <w:rPr>
          <w:b/>
          <w:bCs/>
          <w:lang w:val="en-US" w:eastAsia="zh-CN"/>
        </w:rPr>
        <w:t>for the successful channel access attempts during an RA procedure</w:t>
      </w:r>
      <w:bookmarkEnd w:id="0"/>
      <w:r w:rsidR="000B3295" w:rsidRPr="004A2161">
        <w:rPr>
          <w:b/>
          <w:bCs/>
          <w:lang w:val="en-US" w:eastAsia="zh-CN"/>
        </w:rPr>
        <w:br/>
        <w:t xml:space="preserve">- the average </w:t>
      </w:r>
      <w:r w:rsidR="001A7455">
        <w:rPr>
          <w:b/>
          <w:bCs/>
          <w:lang w:val="en-US" w:eastAsia="zh-CN"/>
        </w:rPr>
        <w:t xml:space="preserve">applied </w:t>
      </w:r>
      <w:r w:rsidR="000B3295" w:rsidRPr="004A2161">
        <w:rPr>
          <w:b/>
          <w:bCs/>
          <w:lang w:val="en-US" w:eastAsia="zh-CN"/>
        </w:rPr>
        <w:t xml:space="preserve">EDT </w:t>
      </w:r>
      <w:r w:rsidR="008B7FA5">
        <w:rPr>
          <w:b/>
          <w:bCs/>
          <w:lang w:val="en-US" w:eastAsia="zh-CN"/>
        </w:rPr>
        <w:t xml:space="preserve">value for the failed channel access attempts during an </w:t>
      </w:r>
      <w:r w:rsidR="0026011D">
        <w:rPr>
          <w:b/>
          <w:bCs/>
          <w:lang w:val="en-US" w:eastAsia="zh-CN"/>
        </w:rPr>
        <w:t>RA procedure</w:t>
      </w:r>
      <w:r w:rsidR="00863571">
        <w:rPr>
          <w:b/>
          <w:bCs/>
          <w:lang w:val="en-US" w:eastAsia="zh-CN"/>
        </w:rPr>
        <w:t xml:space="preserve"> </w:t>
      </w:r>
    </w:p>
    <w:p w14:paraId="4B6C939B" w14:textId="45F5088F" w:rsidR="00863571" w:rsidRPr="004A2161" w:rsidRDefault="008B7FA5" w:rsidP="000B3295">
      <w:pPr>
        <w:spacing w:after="0" w:line="257" w:lineRule="auto"/>
        <w:rPr>
          <w:b/>
          <w:bCs/>
          <w:lang w:val="en-US" w:eastAsia="zh-CN"/>
        </w:rPr>
      </w:pPr>
      <w:r w:rsidRPr="004A2161">
        <w:rPr>
          <w:b/>
          <w:bCs/>
          <w:lang w:val="en-US" w:eastAsia="zh-CN"/>
        </w:rPr>
        <w:t xml:space="preserve">- the average </w:t>
      </w:r>
      <w:r w:rsidR="001A7455">
        <w:rPr>
          <w:b/>
          <w:bCs/>
          <w:lang w:val="en-US" w:eastAsia="zh-CN"/>
        </w:rPr>
        <w:t xml:space="preserve">applied </w:t>
      </w:r>
      <w:r w:rsidRPr="004A2161">
        <w:rPr>
          <w:b/>
          <w:bCs/>
          <w:lang w:val="en-US" w:eastAsia="zh-CN"/>
        </w:rPr>
        <w:t xml:space="preserve">EDT </w:t>
      </w:r>
      <w:r>
        <w:rPr>
          <w:b/>
          <w:bCs/>
          <w:lang w:val="en-US" w:eastAsia="zh-CN"/>
        </w:rPr>
        <w:t>value for the successful channel access attempts during an RA procedure</w:t>
      </w:r>
      <w:r w:rsidR="009F1062">
        <w:rPr>
          <w:b/>
          <w:bCs/>
          <w:lang w:val="en-US" w:eastAsia="zh-CN"/>
        </w:rPr>
        <w:t>.</w:t>
      </w:r>
    </w:p>
    <w:p w14:paraId="014445A5" w14:textId="77777777" w:rsidR="000B3295" w:rsidRDefault="000B3295" w:rsidP="000B3295">
      <w:pPr>
        <w:spacing w:afterLines="50" w:after="120" w:line="256" w:lineRule="auto"/>
        <w:rPr>
          <w:highlight w:val="yellow"/>
          <w:lang w:val="en-US" w:eastAsia="zh-CN"/>
        </w:rPr>
      </w:pPr>
    </w:p>
    <w:p w14:paraId="33588072" w14:textId="77777777" w:rsidR="002A5DE1" w:rsidRDefault="002A5DE1" w:rsidP="000B3295">
      <w:pPr>
        <w:spacing w:afterLines="50" w:after="120" w:line="256" w:lineRule="auto"/>
        <w:rPr>
          <w:lang w:val="en-US" w:eastAsia="zh-CN"/>
        </w:rPr>
      </w:pPr>
    </w:p>
    <w:p w14:paraId="33307188" w14:textId="4DEA5F58" w:rsidR="000B3295" w:rsidRPr="006700A3" w:rsidRDefault="002A5DE1" w:rsidP="000B3295">
      <w:pPr>
        <w:spacing w:afterLines="50" w:after="120" w:line="256" w:lineRule="auto"/>
        <w:rPr>
          <w:lang w:val="en-US" w:eastAsia="zh-CN"/>
        </w:rPr>
      </w:pPr>
      <w:r>
        <w:rPr>
          <w:lang w:val="en-US" w:eastAsia="zh-CN"/>
        </w:rPr>
        <w:t>R</w:t>
      </w:r>
      <w:r w:rsidR="000B3295" w:rsidRPr="006700A3">
        <w:rPr>
          <w:lang w:val="en-US" w:eastAsia="zh-CN"/>
        </w:rPr>
        <w:t xml:space="preserve">egarding the open point on </w:t>
      </w:r>
      <w:r w:rsidR="000B3295" w:rsidRPr="006700A3">
        <w:rPr>
          <w:rFonts w:ascii="Calibri" w:eastAsia="MS Mincho" w:hAnsi="Calibri" w:cs="Calibri"/>
          <w:b/>
          <w:bCs/>
          <w:color w:val="0000FF"/>
          <w:sz w:val="18"/>
          <w:szCs w:val="22"/>
        </w:rPr>
        <w:t>UL LBT duration time</w:t>
      </w:r>
      <w:r w:rsidR="000B3295" w:rsidRPr="006700A3">
        <w:rPr>
          <w:lang w:val="en-US" w:eastAsia="zh-CN"/>
        </w:rPr>
        <w:t xml:space="preserve"> we think </w:t>
      </w:r>
      <w:r w:rsidR="008E15CD" w:rsidRPr="006700A3">
        <w:rPr>
          <w:lang w:val="en-US" w:eastAsia="zh-CN"/>
        </w:rPr>
        <w:t>that it will not provide additional benefits compared to what already proposed</w:t>
      </w:r>
      <w:r w:rsidR="00994957" w:rsidRPr="006700A3">
        <w:rPr>
          <w:lang w:val="en-US" w:eastAsia="zh-CN"/>
        </w:rPr>
        <w:t xml:space="preserve"> and it would be complex to achieve for the UE</w:t>
      </w:r>
      <w:r w:rsidR="006700A3" w:rsidRPr="006700A3">
        <w:rPr>
          <w:lang w:val="en-US" w:eastAsia="zh-CN"/>
        </w:rPr>
        <w:t xml:space="preserve"> (the “UL LBT duration time” can be concentrated in one “burst”, or there can be many small instances)</w:t>
      </w:r>
      <w:r w:rsidR="00994957" w:rsidRPr="006700A3">
        <w:rPr>
          <w:lang w:val="en-US" w:eastAsia="zh-CN"/>
        </w:rPr>
        <w:t xml:space="preserve">. </w:t>
      </w:r>
      <w:r w:rsidR="006700A3" w:rsidRPr="006700A3">
        <w:rPr>
          <w:lang w:val="en-US" w:eastAsia="zh-CN"/>
        </w:rPr>
        <w:t>Therefore, we prefer</w:t>
      </w:r>
      <w:r w:rsidR="00994957" w:rsidRPr="006700A3">
        <w:rPr>
          <w:lang w:val="en-US" w:eastAsia="zh-CN"/>
        </w:rPr>
        <w:t xml:space="preserve"> to</w:t>
      </w:r>
      <w:r w:rsidR="006700A3" w:rsidRPr="006700A3">
        <w:rPr>
          <w:lang w:val="en-US" w:eastAsia="zh-CN"/>
        </w:rPr>
        <w:t xml:space="preserve"> not</w:t>
      </w:r>
      <w:r w:rsidR="00994957" w:rsidRPr="006700A3">
        <w:rPr>
          <w:lang w:val="en-US" w:eastAsia="zh-CN"/>
        </w:rPr>
        <w:t xml:space="preserve"> introduce such addition. </w:t>
      </w:r>
    </w:p>
    <w:p w14:paraId="648036C9" w14:textId="690C1EF9" w:rsidR="000B3295" w:rsidRDefault="000B3295" w:rsidP="000B3295">
      <w:pPr>
        <w:spacing w:after="0"/>
        <w:rPr>
          <w:b/>
          <w:bCs/>
          <w:lang w:val="en-US" w:eastAsia="zh-CN"/>
        </w:rPr>
      </w:pPr>
      <w:r w:rsidRPr="006700A3">
        <w:rPr>
          <w:b/>
          <w:bCs/>
          <w:lang w:val="en-US" w:eastAsia="zh-CN"/>
        </w:rPr>
        <w:t xml:space="preserve">Proposal </w:t>
      </w:r>
      <w:r w:rsidR="002A5DE1">
        <w:rPr>
          <w:b/>
          <w:bCs/>
          <w:lang w:val="en-US" w:eastAsia="zh-CN"/>
        </w:rPr>
        <w:t>3</w:t>
      </w:r>
      <w:r w:rsidRPr="006700A3">
        <w:rPr>
          <w:b/>
          <w:bCs/>
          <w:lang w:val="en-US" w:eastAsia="zh-CN"/>
        </w:rPr>
        <w:t xml:space="preserve">: Do not add “UL LBT duration time” to RA report. </w:t>
      </w:r>
    </w:p>
    <w:p w14:paraId="2FB97F16" w14:textId="77777777" w:rsidR="006700A3" w:rsidRPr="006700A3" w:rsidRDefault="006700A3" w:rsidP="000B3295">
      <w:pPr>
        <w:spacing w:after="0"/>
        <w:rPr>
          <w:b/>
          <w:bCs/>
          <w:lang w:val="en-US" w:eastAsia="zh-CN"/>
        </w:rPr>
      </w:pPr>
    </w:p>
    <w:p w14:paraId="157E60EB" w14:textId="77777777" w:rsidR="000B3295" w:rsidRDefault="000B3295" w:rsidP="000B3295">
      <w:pPr>
        <w:ind w:left="284"/>
        <w:rPr>
          <w:lang w:val="en-US"/>
        </w:rPr>
      </w:pPr>
    </w:p>
    <w:p w14:paraId="719A496E" w14:textId="4041C36B" w:rsidR="000B3295" w:rsidRPr="000B3295" w:rsidRDefault="000B3295" w:rsidP="000B3295">
      <w:pPr>
        <w:pStyle w:val="Heading2"/>
        <w:numPr>
          <w:ilvl w:val="0"/>
          <w:numId w:val="5"/>
        </w:numPr>
      </w:pPr>
      <w:r w:rsidRPr="000B3295">
        <w:lastRenderedPageBreak/>
        <w:t xml:space="preserve">Further enhancements for </w:t>
      </w:r>
      <w:r>
        <w:t>RLF</w:t>
      </w:r>
      <w:r w:rsidRPr="000B3295">
        <w:t xml:space="preserve"> report</w:t>
      </w:r>
    </w:p>
    <w:p w14:paraId="3092E9D7" w14:textId="13B39DBB" w:rsidR="00934DB5" w:rsidRPr="009D6963" w:rsidRDefault="00973F56" w:rsidP="00934DB5">
      <w:pPr>
        <w:spacing w:after="0" w:line="256" w:lineRule="auto"/>
        <w:rPr>
          <w:lang w:eastAsia="zh-CN"/>
        </w:rPr>
      </w:pPr>
      <w:r w:rsidRPr="00973F56">
        <w:rPr>
          <w:lang w:val="sv-SE" w:eastAsia="zh-CN"/>
        </w:rPr>
        <w:t xml:space="preserve">It has been </w:t>
      </w:r>
      <w:r>
        <w:rPr>
          <w:lang w:val="sv-SE" w:eastAsia="zh-CN"/>
        </w:rPr>
        <w:t xml:space="preserve">initially </w:t>
      </w:r>
      <w:r w:rsidRPr="00973F56">
        <w:rPr>
          <w:lang w:val="sv-SE" w:eastAsia="zh-CN"/>
        </w:rPr>
        <w:t xml:space="preserve">agreed to add </w:t>
      </w:r>
      <w:r w:rsidR="005D43EB">
        <w:rPr>
          <w:lang w:val="sv-SE" w:eastAsia="zh-CN"/>
        </w:rPr>
        <w:t xml:space="preserve">to RLF report an </w:t>
      </w:r>
      <w:r w:rsidRPr="00973F56">
        <w:rPr>
          <w:lang w:val="sv-SE" w:eastAsia="zh-CN"/>
        </w:rPr>
        <w:t xml:space="preserve">indication concerning </w:t>
      </w:r>
      <w:r w:rsidRPr="00084E01">
        <w:rPr>
          <w:u w:val="single"/>
          <w:lang w:val="sv-SE" w:eastAsia="zh-CN"/>
        </w:rPr>
        <w:t>HOF due to consistent LBT failure</w:t>
      </w:r>
      <w:r w:rsidR="003F783A">
        <w:rPr>
          <w:lang w:val="sv-SE" w:eastAsia="zh-CN"/>
        </w:rPr>
        <w:t xml:space="preserve"> and an indication of the latest measured RSSI</w:t>
      </w:r>
      <w:r w:rsidR="005D43EB">
        <w:rPr>
          <w:lang w:val="sv-SE" w:eastAsia="zh-CN"/>
        </w:rPr>
        <w:t xml:space="preserve">. </w:t>
      </w:r>
      <w:r w:rsidR="00934DB5" w:rsidRPr="009D6963">
        <w:rPr>
          <w:lang w:eastAsia="zh-CN"/>
        </w:rPr>
        <w:t>Further enh</w:t>
      </w:r>
      <w:r w:rsidR="00934DB5">
        <w:rPr>
          <w:lang w:eastAsia="zh-CN"/>
        </w:rPr>
        <w:t>a</w:t>
      </w:r>
      <w:r w:rsidR="00934DB5" w:rsidRPr="009D6963">
        <w:rPr>
          <w:lang w:eastAsia="zh-CN"/>
        </w:rPr>
        <w:t>ncement</w:t>
      </w:r>
      <w:r w:rsidR="00934DB5">
        <w:rPr>
          <w:lang w:eastAsia="zh-CN"/>
        </w:rPr>
        <w:t>s</w:t>
      </w:r>
      <w:r w:rsidR="00934DB5" w:rsidRPr="009D6963">
        <w:rPr>
          <w:lang w:eastAsia="zh-CN"/>
        </w:rPr>
        <w:t xml:space="preserve"> of R</w:t>
      </w:r>
      <w:r w:rsidR="00934DB5">
        <w:rPr>
          <w:lang w:eastAsia="zh-CN"/>
        </w:rPr>
        <w:t>LF</w:t>
      </w:r>
      <w:r w:rsidR="00934DB5" w:rsidRPr="009D6963">
        <w:rPr>
          <w:lang w:eastAsia="zh-CN"/>
        </w:rPr>
        <w:t xml:space="preserve"> report left for further discussion are:</w:t>
      </w:r>
    </w:p>
    <w:p w14:paraId="2097DE60" w14:textId="77777777" w:rsidR="00B27E0B" w:rsidRPr="00A54E94" w:rsidRDefault="00B27E0B" w:rsidP="00934DB5">
      <w:pPr>
        <w:pStyle w:val="ListParagraph3"/>
        <w:numPr>
          <w:ilvl w:val="0"/>
          <w:numId w:val="13"/>
        </w:numPr>
        <w:overflowPunct/>
        <w:autoSpaceDE/>
        <w:autoSpaceDN/>
        <w:adjustRightInd/>
        <w:spacing w:before="0" w:beforeAutospacing="0" w:after="0"/>
        <w:textAlignment w:val="auto"/>
        <w:rPr>
          <w:rFonts w:ascii="Calibri" w:eastAsia="MS Mincho" w:hAnsi="Calibri" w:cs="Calibri"/>
          <w:b/>
          <w:bCs/>
          <w:color w:val="0000FF"/>
          <w:sz w:val="18"/>
          <w:szCs w:val="22"/>
        </w:rPr>
      </w:pPr>
      <w:r w:rsidRPr="00A54E94">
        <w:rPr>
          <w:rFonts w:ascii="Calibri" w:eastAsia="MS Mincho" w:hAnsi="Calibri" w:cs="Calibri"/>
          <w:b/>
          <w:bCs/>
          <w:color w:val="0000FF"/>
          <w:sz w:val="18"/>
          <w:szCs w:val="22"/>
        </w:rPr>
        <w:t>addition to RLF report of indications of number of consistent LBT failures and at which granularity (e.g., per BWP)</w:t>
      </w:r>
    </w:p>
    <w:p w14:paraId="7D3AD78C" w14:textId="77777777" w:rsidR="00B27E0B" w:rsidRPr="00A54E94" w:rsidRDefault="00B27E0B" w:rsidP="00934DB5">
      <w:pPr>
        <w:pStyle w:val="ListParagraph3"/>
        <w:numPr>
          <w:ilvl w:val="0"/>
          <w:numId w:val="13"/>
        </w:numPr>
        <w:overflowPunct/>
        <w:autoSpaceDE/>
        <w:autoSpaceDN/>
        <w:adjustRightInd/>
        <w:spacing w:before="0" w:beforeAutospacing="0" w:after="0"/>
        <w:textAlignment w:val="auto"/>
        <w:rPr>
          <w:rFonts w:ascii="Calibri" w:eastAsia="MS Mincho" w:hAnsi="Calibri" w:cs="Calibri"/>
          <w:b/>
          <w:bCs/>
          <w:color w:val="0000FF"/>
          <w:sz w:val="18"/>
          <w:szCs w:val="22"/>
        </w:rPr>
      </w:pPr>
      <w:r w:rsidRPr="00A54E94">
        <w:rPr>
          <w:rFonts w:ascii="Calibri" w:eastAsia="MS Mincho" w:hAnsi="Calibri" w:cs="Calibri"/>
          <w:b/>
          <w:bCs/>
          <w:color w:val="0000FF"/>
          <w:sz w:val="18"/>
          <w:szCs w:val="22"/>
        </w:rPr>
        <w:t>addition to RLF report of EDT in UL (e.g., exact value, average, max)</w:t>
      </w:r>
    </w:p>
    <w:p w14:paraId="2CFF07ED" w14:textId="77777777" w:rsidR="00B27E0B" w:rsidRPr="00A54E94" w:rsidRDefault="00B27E0B" w:rsidP="00934DB5">
      <w:pPr>
        <w:pStyle w:val="ListParagraph3"/>
        <w:numPr>
          <w:ilvl w:val="0"/>
          <w:numId w:val="13"/>
        </w:numPr>
        <w:overflowPunct/>
        <w:autoSpaceDE/>
        <w:autoSpaceDN/>
        <w:adjustRightInd/>
        <w:spacing w:before="0" w:beforeAutospacing="0" w:after="0"/>
        <w:textAlignment w:val="auto"/>
        <w:rPr>
          <w:rFonts w:ascii="Calibri" w:eastAsia="MS Mincho" w:hAnsi="Calibri" w:cs="Calibri"/>
          <w:b/>
          <w:bCs/>
          <w:color w:val="0000FF"/>
          <w:sz w:val="18"/>
          <w:szCs w:val="22"/>
        </w:rPr>
      </w:pPr>
      <w:r w:rsidRPr="00A54E94">
        <w:rPr>
          <w:rFonts w:ascii="Calibri" w:eastAsia="MS Mincho" w:hAnsi="Calibri" w:cs="Calibri"/>
          <w:b/>
          <w:bCs/>
          <w:color w:val="0000FF"/>
          <w:sz w:val="18"/>
          <w:szCs w:val="22"/>
        </w:rPr>
        <w:t>waiting time in uplink due to LBT</w:t>
      </w:r>
    </w:p>
    <w:p w14:paraId="1A72E4F2" w14:textId="77777777" w:rsidR="000C4EF9" w:rsidRDefault="000C4EF9" w:rsidP="00CC21C0">
      <w:pPr>
        <w:spacing w:after="0" w:line="256" w:lineRule="auto"/>
        <w:rPr>
          <w:highlight w:val="yellow"/>
          <w:lang w:val="en-US" w:eastAsia="zh-CN"/>
        </w:rPr>
      </w:pPr>
    </w:p>
    <w:p w14:paraId="564BDA8B" w14:textId="414A3AE0" w:rsidR="00832377" w:rsidRDefault="005D43EB" w:rsidP="00CC21C0">
      <w:pPr>
        <w:spacing w:after="0" w:line="256" w:lineRule="auto"/>
        <w:rPr>
          <w:lang w:val="en-US" w:eastAsia="zh-CN"/>
        </w:rPr>
      </w:pPr>
      <w:r>
        <w:rPr>
          <w:lang w:val="en-US" w:eastAsia="zh-CN"/>
        </w:rPr>
        <w:t>If a</w:t>
      </w:r>
      <w:r w:rsidR="00593FBD" w:rsidRPr="00B043F2">
        <w:rPr>
          <w:lang w:val="en-US" w:eastAsia="zh-CN"/>
        </w:rPr>
        <w:t xml:space="preserve">n RLF </w:t>
      </w:r>
      <w:r w:rsidR="00E745C1">
        <w:rPr>
          <w:lang w:val="en-US" w:eastAsia="zh-CN"/>
        </w:rPr>
        <w:t xml:space="preserve">is </w:t>
      </w:r>
      <w:r w:rsidR="008A74DE">
        <w:rPr>
          <w:lang w:val="en-US" w:eastAsia="zh-CN"/>
        </w:rPr>
        <w:t xml:space="preserve">due to HOF </w:t>
      </w:r>
      <w:r w:rsidR="00E745C1">
        <w:rPr>
          <w:lang w:val="en-US" w:eastAsia="zh-CN"/>
        </w:rPr>
        <w:t xml:space="preserve">caused by consistent LBT failures, </w:t>
      </w:r>
      <w:r w:rsidR="00625D34">
        <w:rPr>
          <w:lang w:val="en-US" w:eastAsia="zh-CN"/>
        </w:rPr>
        <w:t xml:space="preserve">the UE has failed to </w:t>
      </w:r>
      <w:r w:rsidR="00F2120F">
        <w:rPr>
          <w:lang w:val="en-US" w:eastAsia="zh-CN"/>
        </w:rPr>
        <w:t>perform R</w:t>
      </w:r>
      <w:r w:rsidR="00EB640F">
        <w:rPr>
          <w:lang w:val="en-US" w:eastAsia="zh-CN"/>
        </w:rPr>
        <w:t>A procedures</w:t>
      </w:r>
      <w:r w:rsidR="00F2120F">
        <w:rPr>
          <w:lang w:val="en-US" w:eastAsia="zh-CN"/>
        </w:rPr>
        <w:t xml:space="preserve"> in all</w:t>
      </w:r>
      <w:r w:rsidR="00EB42BD">
        <w:rPr>
          <w:lang w:val="en-US" w:eastAsia="zh-CN"/>
        </w:rPr>
        <w:t xml:space="preserve"> possible</w:t>
      </w:r>
      <w:r w:rsidR="00F2120F">
        <w:rPr>
          <w:lang w:val="en-US" w:eastAsia="zh-CN"/>
        </w:rPr>
        <w:t xml:space="preserve"> UL BWP</w:t>
      </w:r>
      <w:r w:rsidR="00CA5F1D">
        <w:rPr>
          <w:lang w:val="en-US" w:eastAsia="zh-CN"/>
        </w:rPr>
        <w:t>s</w:t>
      </w:r>
      <w:r w:rsidR="00F2120F">
        <w:rPr>
          <w:lang w:val="en-US" w:eastAsia="zh-CN"/>
        </w:rPr>
        <w:t>.</w:t>
      </w:r>
      <w:r w:rsidR="00D81EE0">
        <w:rPr>
          <w:lang w:val="en-US" w:eastAsia="zh-CN"/>
        </w:rPr>
        <w:t xml:space="preserve"> </w:t>
      </w:r>
    </w:p>
    <w:p w14:paraId="1250289A" w14:textId="02633C70" w:rsidR="00832377" w:rsidRDefault="00832377" w:rsidP="00CC21C0">
      <w:pPr>
        <w:spacing w:after="0" w:line="256" w:lineRule="auto"/>
        <w:rPr>
          <w:lang w:val="en-US" w:eastAsia="zh-CN"/>
        </w:rPr>
      </w:pPr>
      <w:r>
        <w:rPr>
          <w:lang w:val="en-US" w:eastAsia="zh-CN"/>
        </w:rPr>
        <w:t xml:space="preserve">We propose </w:t>
      </w:r>
      <w:r w:rsidR="00B93262">
        <w:rPr>
          <w:lang w:val="en-US" w:eastAsia="zh-CN"/>
        </w:rPr>
        <w:t>to reuse the same approach as described for RA report enhancements, i.e.</w:t>
      </w:r>
      <w:r w:rsidR="009421D3">
        <w:rPr>
          <w:lang w:val="en-US" w:eastAsia="zh-CN"/>
        </w:rPr>
        <w:t xml:space="preserve"> for the case of RLF due HOF caused </w:t>
      </w:r>
      <w:r w:rsidR="003A2527">
        <w:rPr>
          <w:lang w:val="en-US" w:eastAsia="zh-CN"/>
        </w:rPr>
        <w:t>by consistent LBT failures, further extend the RLF report with the following:</w:t>
      </w:r>
    </w:p>
    <w:p w14:paraId="3544554A" w14:textId="77777777" w:rsidR="003A2527" w:rsidRPr="003A2527" w:rsidRDefault="003A2527" w:rsidP="003A2527">
      <w:pPr>
        <w:spacing w:after="0" w:line="257" w:lineRule="auto"/>
        <w:rPr>
          <w:lang w:val="en-US" w:eastAsia="zh-CN"/>
        </w:rPr>
      </w:pPr>
      <w:r w:rsidRPr="003A2527">
        <w:rPr>
          <w:lang w:val="en-US" w:eastAsia="zh-CN"/>
        </w:rPr>
        <w:t xml:space="preserve">- the number of LBT failures per selected beam </w:t>
      </w:r>
      <w:r w:rsidRPr="003A2527">
        <w:rPr>
          <w:lang w:val="en-US" w:eastAsia="zh-CN"/>
        </w:rPr>
        <w:br/>
        <w:t>- the average detected power for the failed channel access attempts during an RA procedure</w:t>
      </w:r>
    </w:p>
    <w:p w14:paraId="1988DA57" w14:textId="77777777" w:rsidR="003A2527" w:rsidRPr="003A2527" w:rsidRDefault="003A2527" w:rsidP="003A2527">
      <w:pPr>
        <w:spacing w:after="0" w:line="257" w:lineRule="auto"/>
        <w:rPr>
          <w:lang w:val="en-US" w:eastAsia="zh-CN"/>
        </w:rPr>
      </w:pPr>
      <w:r w:rsidRPr="003A2527">
        <w:rPr>
          <w:lang w:val="en-US" w:eastAsia="zh-CN"/>
        </w:rPr>
        <w:t>- the average detected power for the successful channel access attempts during an RA procedure</w:t>
      </w:r>
      <w:r w:rsidRPr="003A2527">
        <w:rPr>
          <w:lang w:val="en-US" w:eastAsia="zh-CN"/>
        </w:rPr>
        <w:br/>
        <w:t xml:space="preserve">- the average applied EDT value for the failed channel access attempts during an RA procedure </w:t>
      </w:r>
    </w:p>
    <w:p w14:paraId="322D0902" w14:textId="77777777" w:rsidR="003A2527" w:rsidRPr="003A2527" w:rsidRDefault="003A2527" w:rsidP="003A2527">
      <w:pPr>
        <w:spacing w:after="0" w:line="257" w:lineRule="auto"/>
        <w:rPr>
          <w:lang w:val="en-US" w:eastAsia="zh-CN"/>
        </w:rPr>
      </w:pPr>
      <w:r w:rsidRPr="003A2527">
        <w:rPr>
          <w:lang w:val="en-US" w:eastAsia="zh-CN"/>
        </w:rPr>
        <w:t>- the average applied EDT value for the successful channel access attempts during an RA procedure</w:t>
      </w:r>
    </w:p>
    <w:p w14:paraId="38ED4B69" w14:textId="77777777" w:rsidR="00B93262" w:rsidRDefault="00B93262" w:rsidP="00CC21C0">
      <w:pPr>
        <w:spacing w:after="0" w:line="256" w:lineRule="auto"/>
        <w:rPr>
          <w:lang w:val="en-US" w:eastAsia="zh-CN"/>
        </w:rPr>
      </w:pPr>
    </w:p>
    <w:p w14:paraId="37DB850F" w14:textId="77777777" w:rsidR="00832377" w:rsidRDefault="00832377" w:rsidP="00CC21C0">
      <w:pPr>
        <w:spacing w:after="0" w:line="256" w:lineRule="auto"/>
        <w:rPr>
          <w:lang w:val="en-US" w:eastAsia="zh-CN"/>
        </w:rPr>
      </w:pPr>
    </w:p>
    <w:p w14:paraId="3A218E68" w14:textId="5A1C79E7" w:rsidR="00A82DC7" w:rsidRPr="004A2161" w:rsidRDefault="00A82DC7" w:rsidP="00A82DC7">
      <w:pPr>
        <w:spacing w:after="0" w:line="257" w:lineRule="auto"/>
        <w:rPr>
          <w:b/>
          <w:bCs/>
          <w:lang w:val="en-US" w:eastAsia="zh-CN"/>
        </w:rPr>
      </w:pPr>
      <w:r w:rsidRPr="004A2161">
        <w:rPr>
          <w:b/>
          <w:bCs/>
          <w:lang w:val="en-US" w:eastAsia="zh-CN"/>
        </w:rPr>
        <w:t xml:space="preserve">Proposal </w:t>
      </w:r>
      <w:r>
        <w:rPr>
          <w:b/>
          <w:bCs/>
          <w:lang w:val="en-US" w:eastAsia="zh-CN"/>
        </w:rPr>
        <w:t>4</w:t>
      </w:r>
      <w:r w:rsidRPr="004A2161">
        <w:rPr>
          <w:b/>
          <w:bCs/>
          <w:lang w:val="en-US" w:eastAsia="zh-CN"/>
        </w:rPr>
        <w:t xml:space="preserve">: </w:t>
      </w:r>
      <w:r w:rsidR="0098506B">
        <w:rPr>
          <w:b/>
          <w:bCs/>
          <w:lang w:val="en-US" w:eastAsia="zh-CN"/>
        </w:rPr>
        <w:t>If the RLF is due to HOF</w:t>
      </w:r>
      <w:r w:rsidR="009622B6">
        <w:rPr>
          <w:b/>
          <w:bCs/>
          <w:lang w:val="en-US" w:eastAsia="zh-CN"/>
        </w:rPr>
        <w:t>,</w:t>
      </w:r>
      <w:r w:rsidR="0098506B">
        <w:rPr>
          <w:b/>
          <w:bCs/>
          <w:lang w:val="en-US" w:eastAsia="zh-CN"/>
        </w:rPr>
        <w:t xml:space="preserve"> e</w:t>
      </w:r>
      <w:r>
        <w:rPr>
          <w:b/>
          <w:bCs/>
          <w:lang w:val="en-US" w:eastAsia="zh-CN"/>
        </w:rPr>
        <w:t>xtend the RLF</w:t>
      </w:r>
      <w:r w:rsidRPr="004A2161">
        <w:rPr>
          <w:b/>
          <w:bCs/>
          <w:lang w:val="en-US" w:eastAsia="zh-CN"/>
        </w:rPr>
        <w:t xml:space="preserve"> report</w:t>
      </w:r>
      <w:r>
        <w:rPr>
          <w:b/>
          <w:bCs/>
          <w:lang w:val="en-US" w:eastAsia="zh-CN"/>
        </w:rPr>
        <w:t xml:space="preserve"> to include</w:t>
      </w:r>
      <w:r w:rsidRPr="004A2161">
        <w:rPr>
          <w:b/>
          <w:bCs/>
          <w:lang w:val="en-US" w:eastAsia="zh-CN"/>
        </w:rPr>
        <w:t>:</w:t>
      </w:r>
    </w:p>
    <w:p w14:paraId="3460FA9B" w14:textId="77777777" w:rsidR="00A82DC7" w:rsidRDefault="00A82DC7" w:rsidP="00A82DC7">
      <w:pPr>
        <w:spacing w:after="0" w:line="257" w:lineRule="auto"/>
        <w:rPr>
          <w:b/>
          <w:bCs/>
          <w:lang w:val="en-US" w:eastAsia="zh-CN"/>
        </w:rPr>
      </w:pPr>
      <w:r w:rsidRPr="004A2161">
        <w:rPr>
          <w:b/>
          <w:bCs/>
          <w:lang w:val="en-US" w:eastAsia="zh-CN"/>
        </w:rPr>
        <w:t xml:space="preserve">- the number of LBT failures per selected beam </w:t>
      </w:r>
      <w:r>
        <w:rPr>
          <w:b/>
          <w:bCs/>
          <w:lang w:val="en-US" w:eastAsia="zh-CN"/>
        </w:rPr>
        <w:br/>
        <w:t xml:space="preserve">- </w:t>
      </w:r>
      <w:r w:rsidRPr="004A2161">
        <w:rPr>
          <w:b/>
          <w:bCs/>
          <w:lang w:val="en-US" w:eastAsia="zh-CN"/>
        </w:rPr>
        <w:t xml:space="preserve">the </w:t>
      </w:r>
      <w:r>
        <w:rPr>
          <w:b/>
          <w:bCs/>
          <w:lang w:val="en-US" w:eastAsia="zh-CN"/>
        </w:rPr>
        <w:t>average detected power</w:t>
      </w:r>
      <w:r w:rsidRPr="004A2161">
        <w:rPr>
          <w:b/>
          <w:bCs/>
          <w:lang w:val="en-US" w:eastAsia="zh-CN"/>
        </w:rPr>
        <w:t xml:space="preserve"> </w:t>
      </w:r>
      <w:r>
        <w:rPr>
          <w:b/>
          <w:bCs/>
          <w:lang w:val="en-US" w:eastAsia="zh-CN"/>
        </w:rPr>
        <w:t>for the failed channel access attempts during an RA procedure</w:t>
      </w:r>
    </w:p>
    <w:p w14:paraId="077AE973" w14:textId="77777777" w:rsidR="00A82DC7" w:rsidRDefault="00A82DC7" w:rsidP="00A82DC7">
      <w:pPr>
        <w:spacing w:after="0" w:line="257" w:lineRule="auto"/>
        <w:rPr>
          <w:b/>
          <w:bCs/>
          <w:lang w:val="en-US" w:eastAsia="zh-CN"/>
        </w:rPr>
      </w:pPr>
      <w:r>
        <w:rPr>
          <w:b/>
          <w:bCs/>
          <w:lang w:val="en-US" w:eastAsia="zh-CN"/>
        </w:rPr>
        <w:t xml:space="preserve">- </w:t>
      </w:r>
      <w:r w:rsidRPr="004A2161">
        <w:rPr>
          <w:b/>
          <w:bCs/>
          <w:lang w:val="en-US" w:eastAsia="zh-CN"/>
        </w:rPr>
        <w:t xml:space="preserve">the </w:t>
      </w:r>
      <w:r>
        <w:rPr>
          <w:b/>
          <w:bCs/>
          <w:lang w:val="en-US" w:eastAsia="zh-CN"/>
        </w:rPr>
        <w:t>average detected power</w:t>
      </w:r>
      <w:r w:rsidRPr="004A2161">
        <w:rPr>
          <w:b/>
          <w:bCs/>
          <w:lang w:val="en-US" w:eastAsia="zh-CN"/>
        </w:rPr>
        <w:t xml:space="preserve"> </w:t>
      </w:r>
      <w:r>
        <w:rPr>
          <w:b/>
          <w:bCs/>
          <w:lang w:val="en-US" w:eastAsia="zh-CN"/>
        </w:rPr>
        <w:t>for the successful channel access attempts during an RA procedure</w:t>
      </w:r>
      <w:r w:rsidRPr="004A2161">
        <w:rPr>
          <w:b/>
          <w:bCs/>
          <w:lang w:val="en-US" w:eastAsia="zh-CN"/>
        </w:rPr>
        <w:br/>
        <w:t xml:space="preserve">- the average </w:t>
      </w:r>
      <w:r>
        <w:rPr>
          <w:b/>
          <w:bCs/>
          <w:lang w:val="en-US" w:eastAsia="zh-CN"/>
        </w:rPr>
        <w:t xml:space="preserve">applied </w:t>
      </w:r>
      <w:r w:rsidRPr="004A2161">
        <w:rPr>
          <w:b/>
          <w:bCs/>
          <w:lang w:val="en-US" w:eastAsia="zh-CN"/>
        </w:rPr>
        <w:t xml:space="preserve">EDT </w:t>
      </w:r>
      <w:r>
        <w:rPr>
          <w:b/>
          <w:bCs/>
          <w:lang w:val="en-US" w:eastAsia="zh-CN"/>
        </w:rPr>
        <w:t xml:space="preserve">value for the failed channel access attempts during an RA procedure </w:t>
      </w:r>
    </w:p>
    <w:p w14:paraId="115A8BCA" w14:textId="387A4795" w:rsidR="00A82DC7" w:rsidRPr="004A2161" w:rsidRDefault="00A82DC7" w:rsidP="00A82DC7">
      <w:pPr>
        <w:spacing w:after="0" w:line="257" w:lineRule="auto"/>
        <w:rPr>
          <w:b/>
          <w:bCs/>
          <w:lang w:val="en-US" w:eastAsia="zh-CN"/>
        </w:rPr>
      </w:pPr>
      <w:r w:rsidRPr="004A2161">
        <w:rPr>
          <w:b/>
          <w:bCs/>
          <w:lang w:val="en-US" w:eastAsia="zh-CN"/>
        </w:rPr>
        <w:t xml:space="preserve">- the average </w:t>
      </w:r>
      <w:r>
        <w:rPr>
          <w:b/>
          <w:bCs/>
          <w:lang w:val="en-US" w:eastAsia="zh-CN"/>
        </w:rPr>
        <w:t xml:space="preserve">applied </w:t>
      </w:r>
      <w:r w:rsidRPr="004A2161">
        <w:rPr>
          <w:b/>
          <w:bCs/>
          <w:lang w:val="en-US" w:eastAsia="zh-CN"/>
        </w:rPr>
        <w:t xml:space="preserve">EDT </w:t>
      </w:r>
      <w:r>
        <w:rPr>
          <w:b/>
          <w:bCs/>
          <w:lang w:val="en-US" w:eastAsia="zh-CN"/>
        </w:rPr>
        <w:t>value for the successful channel access attempts during an RA procedure</w:t>
      </w:r>
      <w:r w:rsidR="009F1062">
        <w:rPr>
          <w:b/>
          <w:bCs/>
          <w:lang w:val="en-US" w:eastAsia="zh-CN"/>
        </w:rPr>
        <w:t>.</w:t>
      </w:r>
    </w:p>
    <w:p w14:paraId="60643567" w14:textId="78572E38" w:rsidR="00BD5DDB" w:rsidRPr="00A05BC3" w:rsidRDefault="00BD5DDB" w:rsidP="00CC21C0">
      <w:pPr>
        <w:spacing w:after="0" w:line="256" w:lineRule="auto"/>
        <w:rPr>
          <w:lang w:val="en-US" w:eastAsia="zh-CN"/>
        </w:rPr>
      </w:pPr>
    </w:p>
    <w:p w14:paraId="0A1BB228" w14:textId="77777777" w:rsidR="00593FBD" w:rsidRDefault="00593FBD" w:rsidP="00CC21C0">
      <w:pPr>
        <w:spacing w:after="0" w:line="256" w:lineRule="auto"/>
        <w:rPr>
          <w:highlight w:val="yellow"/>
          <w:lang w:val="en-US" w:eastAsia="zh-CN"/>
        </w:rPr>
      </w:pPr>
    </w:p>
    <w:p w14:paraId="55E50C60" w14:textId="7FF0EEB8" w:rsidR="00A84B4E" w:rsidRPr="006700A3" w:rsidRDefault="00A84B4E" w:rsidP="00A84B4E">
      <w:pPr>
        <w:spacing w:afterLines="50" w:after="120" w:line="256" w:lineRule="auto"/>
        <w:rPr>
          <w:lang w:val="en-US" w:eastAsia="zh-CN"/>
        </w:rPr>
      </w:pPr>
      <w:r w:rsidRPr="006700A3">
        <w:rPr>
          <w:lang w:val="en-US" w:eastAsia="zh-CN"/>
        </w:rPr>
        <w:t>Finally, regarding the open point on</w:t>
      </w:r>
      <w:r w:rsidRPr="00A84B4E">
        <w:t xml:space="preserve"> </w:t>
      </w:r>
      <w:r w:rsidRPr="00A84B4E">
        <w:rPr>
          <w:rFonts w:ascii="Calibri" w:eastAsia="MS Mincho" w:hAnsi="Calibri" w:cs="Calibri"/>
          <w:b/>
          <w:bCs/>
          <w:color w:val="0000FF"/>
          <w:szCs w:val="24"/>
        </w:rPr>
        <w:t>waiting time in uplink due to LBT</w:t>
      </w:r>
      <w:r>
        <w:rPr>
          <w:lang w:val="en-US" w:eastAsia="zh-CN"/>
        </w:rPr>
        <w:t xml:space="preserve"> we have similar concerns as for the</w:t>
      </w:r>
      <w:r w:rsidRPr="006700A3">
        <w:rPr>
          <w:lang w:val="en-US" w:eastAsia="zh-CN"/>
        </w:rPr>
        <w:t xml:space="preserve"> </w:t>
      </w:r>
      <w:r w:rsidRPr="00A84B4E">
        <w:rPr>
          <w:rFonts w:ascii="Calibri" w:eastAsia="MS Mincho" w:hAnsi="Calibri" w:cs="Calibri"/>
          <w:b/>
          <w:bCs/>
          <w:color w:val="0000FF"/>
          <w:szCs w:val="24"/>
        </w:rPr>
        <w:t>UL LBT duration time</w:t>
      </w:r>
      <w:r w:rsidRPr="00A84B4E">
        <w:rPr>
          <w:sz w:val="22"/>
          <w:szCs w:val="22"/>
          <w:lang w:val="en-US" w:eastAsia="zh-CN"/>
        </w:rPr>
        <w:t xml:space="preserve"> </w:t>
      </w:r>
      <w:r>
        <w:rPr>
          <w:sz w:val="22"/>
          <w:szCs w:val="22"/>
          <w:lang w:val="en-US" w:eastAsia="zh-CN"/>
        </w:rPr>
        <w:t xml:space="preserve">and </w:t>
      </w:r>
      <w:r w:rsidRPr="006700A3">
        <w:rPr>
          <w:lang w:val="en-US" w:eastAsia="zh-CN"/>
        </w:rPr>
        <w:t xml:space="preserve">we think that it will not provide additional benefits compared to what already proposed. Therefore, we prefer to not introduce such addition. </w:t>
      </w:r>
    </w:p>
    <w:p w14:paraId="4F18A441" w14:textId="2F46C54A" w:rsidR="00A84B4E" w:rsidRDefault="00A84B4E" w:rsidP="00C47181">
      <w:pPr>
        <w:spacing w:after="0" w:line="257" w:lineRule="auto"/>
        <w:rPr>
          <w:b/>
          <w:bCs/>
          <w:lang w:val="en-US" w:eastAsia="zh-CN"/>
        </w:rPr>
      </w:pPr>
      <w:r w:rsidRPr="006700A3">
        <w:rPr>
          <w:b/>
          <w:bCs/>
          <w:lang w:val="en-US" w:eastAsia="zh-CN"/>
        </w:rPr>
        <w:t xml:space="preserve">Proposal </w:t>
      </w:r>
      <w:r w:rsidR="00A82DC7">
        <w:rPr>
          <w:b/>
          <w:bCs/>
          <w:lang w:val="en-US" w:eastAsia="zh-CN"/>
        </w:rPr>
        <w:t>5</w:t>
      </w:r>
      <w:r w:rsidRPr="006700A3">
        <w:rPr>
          <w:b/>
          <w:bCs/>
          <w:lang w:val="en-US" w:eastAsia="zh-CN"/>
        </w:rPr>
        <w:t>: Do not add “</w:t>
      </w:r>
      <w:r w:rsidRPr="00A84B4E">
        <w:rPr>
          <w:b/>
          <w:bCs/>
          <w:lang w:val="en-US" w:eastAsia="zh-CN"/>
        </w:rPr>
        <w:t>waiting time in uplink due to LBT</w:t>
      </w:r>
      <w:r w:rsidRPr="006700A3">
        <w:rPr>
          <w:b/>
          <w:bCs/>
          <w:lang w:val="en-US" w:eastAsia="zh-CN"/>
        </w:rPr>
        <w:t>” to R</w:t>
      </w:r>
      <w:r>
        <w:rPr>
          <w:b/>
          <w:bCs/>
          <w:lang w:val="en-US" w:eastAsia="zh-CN"/>
        </w:rPr>
        <w:t>LF</w:t>
      </w:r>
      <w:r w:rsidRPr="006700A3">
        <w:rPr>
          <w:b/>
          <w:bCs/>
          <w:lang w:val="en-US" w:eastAsia="zh-CN"/>
        </w:rPr>
        <w:t xml:space="preserve"> report. </w:t>
      </w:r>
    </w:p>
    <w:p w14:paraId="6A0827A0" w14:textId="77777777" w:rsidR="00A84B4E" w:rsidRDefault="00A84B4E" w:rsidP="00CC21C0">
      <w:pPr>
        <w:spacing w:after="0" w:line="256" w:lineRule="auto"/>
        <w:rPr>
          <w:highlight w:val="yellow"/>
          <w:lang w:val="en-US" w:eastAsia="zh-CN"/>
        </w:rPr>
      </w:pPr>
    </w:p>
    <w:p w14:paraId="41CF985C" w14:textId="77777777" w:rsidR="009D6963" w:rsidRDefault="009D6963" w:rsidP="00497E60">
      <w:pPr>
        <w:spacing w:after="0"/>
        <w:rPr>
          <w:b/>
          <w:bCs/>
          <w:lang w:val="en-US" w:eastAsia="zh-CN"/>
        </w:rPr>
      </w:pPr>
    </w:p>
    <w:p w14:paraId="3EE48E3F" w14:textId="77777777" w:rsidR="009D6963" w:rsidRPr="00A54E94" w:rsidRDefault="009D6963" w:rsidP="00497E60">
      <w:pPr>
        <w:spacing w:after="0"/>
        <w:rPr>
          <w:b/>
          <w:bCs/>
          <w:lang w:val="en-US" w:eastAsia="zh-CN"/>
        </w:rPr>
      </w:pPr>
    </w:p>
    <w:p w14:paraId="4CF130EA" w14:textId="5A138818" w:rsidR="000B3295" w:rsidRPr="000B3295" w:rsidRDefault="000B3295" w:rsidP="000B3295">
      <w:pPr>
        <w:pStyle w:val="Heading2"/>
        <w:numPr>
          <w:ilvl w:val="0"/>
          <w:numId w:val="5"/>
        </w:numPr>
      </w:pPr>
      <w:r>
        <w:t xml:space="preserve">Inter-node </w:t>
      </w:r>
      <w:proofErr w:type="spellStart"/>
      <w:r>
        <w:t>signaling</w:t>
      </w:r>
      <w:proofErr w:type="spellEnd"/>
      <w:r w:rsidR="00BB10F7">
        <w:t xml:space="preserve"> for MLB and MRO</w:t>
      </w:r>
    </w:p>
    <w:p w14:paraId="4C792935" w14:textId="273DCCE6" w:rsidR="00541EB2" w:rsidRPr="0065205C" w:rsidRDefault="0065205C" w:rsidP="0065205C">
      <w:pPr>
        <w:spacing w:afterLines="50" w:after="120" w:line="256" w:lineRule="auto"/>
        <w:rPr>
          <w:lang w:val="en-US" w:eastAsia="zh-CN"/>
        </w:rPr>
      </w:pPr>
      <w:r>
        <w:rPr>
          <w:lang w:val="en-US" w:eastAsia="zh-CN"/>
        </w:rPr>
        <w:t>The following points are still open from previous meetings:</w:t>
      </w:r>
    </w:p>
    <w:p w14:paraId="5F2EBE67" w14:textId="77777777" w:rsidR="00541EB2" w:rsidRPr="0065205C" w:rsidRDefault="00541EB2" w:rsidP="00552AF7">
      <w:pPr>
        <w:pStyle w:val="ListParagraph3"/>
        <w:spacing w:before="0" w:beforeAutospacing="0" w:after="0"/>
        <w:ind w:left="0"/>
        <w:rPr>
          <w:rFonts w:ascii="Calibri" w:eastAsia="MS Mincho" w:hAnsi="Calibri" w:cs="Calibri"/>
          <w:b/>
          <w:bCs/>
          <w:color w:val="0000FF"/>
          <w:sz w:val="18"/>
          <w:szCs w:val="22"/>
        </w:rPr>
      </w:pPr>
      <w:r w:rsidRPr="0065205C">
        <w:rPr>
          <w:rFonts w:ascii="Calibri" w:eastAsia="MS Mincho" w:hAnsi="Calibri" w:cs="Calibri"/>
          <w:b/>
          <w:bCs/>
          <w:color w:val="0000FF"/>
          <w:sz w:val="18"/>
          <w:szCs w:val="22"/>
        </w:rPr>
        <w:t>whether and how, in case of handover, the target gNB can send to the source gNB indication of DL LBT failure. For example:</w:t>
      </w:r>
    </w:p>
    <w:p w14:paraId="1F4B61B1" w14:textId="77777777" w:rsidR="00541EB2" w:rsidRPr="0065205C" w:rsidRDefault="00541EB2" w:rsidP="00552AF7">
      <w:pPr>
        <w:pStyle w:val="ListParagraph3"/>
        <w:numPr>
          <w:ilvl w:val="0"/>
          <w:numId w:val="13"/>
        </w:numPr>
        <w:overflowPunct/>
        <w:autoSpaceDE/>
        <w:autoSpaceDN/>
        <w:adjustRightInd/>
        <w:spacing w:before="0" w:beforeAutospacing="0" w:after="0"/>
        <w:textAlignment w:val="auto"/>
        <w:rPr>
          <w:rFonts w:ascii="Calibri" w:eastAsia="MS Mincho" w:hAnsi="Calibri" w:cs="Calibri"/>
          <w:b/>
          <w:bCs/>
          <w:color w:val="0000FF"/>
          <w:sz w:val="18"/>
          <w:szCs w:val="22"/>
        </w:rPr>
      </w:pPr>
      <w:r w:rsidRPr="0065205C">
        <w:rPr>
          <w:rFonts w:ascii="Calibri" w:eastAsia="MS Mincho" w:hAnsi="Calibri" w:cs="Calibri"/>
          <w:b/>
          <w:bCs/>
          <w:color w:val="0000FF"/>
          <w:sz w:val="18"/>
          <w:szCs w:val="22"/>
        </w:rPr>
        <w:t>in the Xn message, sent post HO execution, which contains the RLF report</w:t>
      </w:r>
    </w:p>
    <w:p w14:paraId="29EF88D6" w14:textId="77777777" w:rsidR="00541EB2" w:rsidRPr="0065205C" w:rsidRDefault="00541EB2" w:rsidP="00552AF7">
      <w:pPr>
        <w:pStyle w:val="ListParagraph3"/>
        <w:numPr>
          <w:ilvl w:val="0"/>
          <w:numId w:val="13"/>
        </w:numPr>
        <w:overflowPunct/>
        <w:autoSpaceDE/>
        <w:autoSpaceDN/>
        <w:adjustRightInd/>
        <w:spacing w:before="0" w:beforeAutospacing="0" w:after="0"/>
        <w:textAlignment w:val="auto"/>
        <w:rPr>
          <w:rFonts w:ascii="Calibri" w:eastAsia="MS Mincho" w:hAnsi="Calibri" w:cs="Calibri"/>
          <w:b/>
          <w:bCs/>
          <w:color w:val="0000FF"/>
          <w:sz w:val="18"/>
          <w:szCs w:val="22"/>
        </w:rPr>
      </w:pPr>
      <w:r w:rsidRPr="0065205C">
        <w:rPr>
          <w:rFonts w:ascii="Calibri" w:eastAsia="MS Mincho" w:hAnsi="Calibri" w:cs="Calibri"/>
          <w:b/>
          <w:bCs/>
          <w:color w:val="0000FF"/>
          <w:sz w:val="18"/>
          <w:szCs w:val="22"/>
        </w:rPr>
        <w:t xml:space="preserve">in an Xn message, sent post HO execution, which does not contain the RLF report </w:t>
      </w:r>
    </w:p>
    <w:p w14:paraId="443CF2C6" w14:textId="4B3DAFE9" w:rsidR="00B9435C" w:rsidRDefault="00552AF7" w:rsidP="00B9435C">
      <w:pPr>
        <w:spacing w:afterLines="50" w:after="120" w:line="256" w:lineRule="auto"/>
        <w:rPr>
          <w:lang w:val="en-US" w:eastAsia="zh-CN"/>
        </w:rPr>
      </w:pPr>
      <w:r w:rsidRPr="004610D1">
        <w:rPr>
          <w:highlight w:val="yellow"/>
          <w:lang w:val="en-US" w:eastAsia="zh-CN"/>
        </w:rPr>
        <w:br/>
      </w:r>
      <w:r w:rsidR="00D44377">
        <w:rPr>
          <w:lang w:val="en-US" w:eastAsia="zh-CN"/>
        </w:rPr>
        <w:t>I</w:t>
      </w:r>
      <w:r w:rsidR="0040317C">
        <w:rPr>
          <w:lang w:val="en-US" w:eastAsia="zh-CN"/>
        </w:rPr>
        <w:t>n more general terms</w:t>
      </w:r>
      <w:r w:rsidR="00D44377">
        <w:rPr>
          <w:lang w:val="en-US" w:eastAsia="zh-CN"/>
        </w:rPr>
        <w:t>, we think that t</w:t>
      </w:r>
      <w:r w:rsidR="009E5990">
        <w:rPr>
          <w:lang w:val="en-US" w:eastAsia="zh-CN"/>
        </w:rPr>
        <w:t xml:space="preserve">he </w:t>
      </w:r>
      <w:r w:rsidR="00D44377">
        <w:rPr>
          <w:lang w:val="en-US" w:eastAsia="zh-CN"/>
        </w:rPr>
        <w:t>issue to be addressed is</w:t>
      </w:r>
      <w:r w:rsidR="0035387D">
        <w:rPr>
          <w:lang w:val="en-US" w:eastAsia="zh-CN"/>
        </w:rPr>
        <w:t xml:space="preserve"> </w:t>
      </w:r>
      <w:r w:rsidR="00380FD1">
        <w:rPr>
          <w:lang w:val="en-US" w:eastAsia="zh-CN"/>
        </w:rPr>
        <w:t xml:space="preserve">mobility </w:t>
      </w:r>
      <w:r w:rsidR="00AB29CA">
        <w:rPr>
          <w:lang w:val="en-US" w:eastAsia="zh-CN"/>
        </w:rPr>
        <w:t>when</w:t>
      </w:r>
      <w:r w:rsidR="00D44377">
        <w:rPr>
          <w:lang w:val="en-US" w:eastAsia="zh-CN"/>
        </w:rPr>
        <w:t xml:space="preserve"> DL LBT failures can impact the handover execution at the </w:t>
      </w:r>
      <w:r w:rsidR="00D66BF3">
        <w:rPr>
          <w:lang w:val="en-US" w:eastAsia="zh-CN"/>
        </w:rPr>
        <w:t>target gNB</w:t>
      </w:r>
      <w:r w:rsidR="00D44377">
        <w:rPr>
          <w:lang w:val="en-US" w:eastAsia="zh-CN"/>
        </w:rPr>
        <w:t>. This</w:t>
      </w:r>
      <w:r w:rsidR="000278BC">
        <w:rPr>
          <w:lang w:val="en-US" w:eastAsia="zh-CN"/>
        </w:rPr>
        <w:t xml:space="preserve"> situation is applicable to failed </w:t>
      </w:r>
      <w:r w:rsidR="00274A18">
        <w:rPr>
          <w:lang w:val="en-US" w:eastAsia="zh-CN"/>
        </w:rPr>
        <w:t>handover execution</w:t>
      </w:r>
      <w:r w:rsidR="00AB29CA">
        <w:rPr>
          <w:lang w:val="en-US" w:eastAsia="zh-CN"/>
        </w:rPr>
        <w:t>s</w:t>
      </w:r>
      <w:r w:rsidR="00274A18">
        <w:rPr>
          <w:lang w:val="en-US" w:eastAsia="zh-CN"/>
        </w:rPr>
        <w:t xml:space="preserve"> </w:t>
      </w:r>
      <w:r w:rsidR="000278BC">
        <w:rPr>
          <w:lang w:val="en-US" w:eastAsia="zh-CN"/>
        </w:rPr>
        <w:t>and successful</w:t>
      </w:r>
      <w:r w:rsidR="006264E9">
        <w:rPr>
          <w:lang w:val="en-US" w:eastAsia="zh-CN"/>
        </w:rPr>
        <w:t xml:space="preserve"> handover execution</w:t>
      </w:r>
      <w:r w:rsidR="000278BC">
        <w:rPr>
          <w:lang w:val="en-US" w:eastAsia="zh-CN"/>
        </w:rPr>
        <w:t>s</w:t>
      </w:r>
      <w:r w:rsidR="00274A18">
        <w:rPr>
          <w:lang w:val="en-US" w:eastAsia="zh-CN"/>
        </w:rPr>
        <w:t xml:space="preserve">. </w:t>
      </w:r>
    </w:p>
    <w:p w14:paraId="24FE8D5B" w14:textId="612BA076" w:rsidR="00C46480" w:rsidRDefault="00400248" w:rsidP="00FE4C10">
      <w:pPr>
        <w:spacing w:afterLines="50" w:after="120" w:line="256" w:lineRule="auto"/>
        <w:rPr>
          <w:lang w:val="en-US" w:eastAsia="zh-CN"/>
        </w:rPr>
      </w:pPr>
      <w:r>
        <w:rPr>
          <w:lang w:val="en-US" w:eastAsia="zh-CN"/>
        </w:rPr>
        <w:t xml:space="preserve">Preferably, </w:t>
      </w:r>
      <w:r w:rsidR="00152C0D" w:rsidRPr="00FE4C10">
        <w:rPr>
          <w:b/>
          <w:bCs/>
          <w:u w:val="single"/>
          <w:lang w:val="en-US" w:eastAsia="zh-CN"/>
        </w:rPr>
        <w:t xml:space="preserve">before </w:t>
      </w:r>
      <w:r w:rsidR="00FE4C10" w:rsidRPr="00FE4C10">
        <w:rPr>
          <w:b/>
          <w:bCs/>
          <w:u w:val="single"/>
          <w:lang w:val="en-US" w:eastAsia="zh-CN"/>
        </w:rPr>
        <w:t>a</w:t>
      </w:r>
      <w:r w:rsidR="00152C0D" w:rsidRPr="00FE4C10">
        <w:rPr>
          <w:b/>
          <w:bCs/>
          <w:u w:val="single"/>
          <w:lang w:val="en-US" w:eastAsia="zh-CN"/>
        </w:rPr>
        <w:t xml:space="preserve"> handover is initiated</w:t>
      </w:r>
      <w:r w:rsidR="00152C0D">
        <w:rPr>
          <w:lang w:val="en-US" w:eastAsia="zh-CN"/>
        </w:rPr>
        <w:t xml:space="preserve">, </w:t>
      </w:r>
      <w:r>
        <w:rPr>
          <w:lang w:val="en-US" w:eastAsia="zh-CN"/>
        </w:rPr>
        <w:t>the source gNB should</w:t>
      </w:r>
      <w:r w:rsidR="00152C0D">
        <w:rPr>
          <w:lang w:val="en-US" w:eastAsia="zh-CN"/>
        </w:rPr>
        <w:t xml:space="preserve"> be aware of </w:t>
      </w:r>
      <w:r w:rsidR="007B7847">
        <w:rPr>
          <w:lang w:val="en-US" w:eastAsia="zh-CN"/>
        </w:rPr>
        <w:t>the</w:t>
      </w:r>
      <w:r w:rsidR="00513958">
        <w:rPr>
          <w:lang w:val="en-US" w:eastAsia="zh-CN"/>
        </w:rPr>
        <w:t xml:space="preserve"> presence</w:t>
      </w:r>
      <w:r w:rsidR="00152C0D">
        <w:rPr>
          <w:lang w:val="en-US" w:eastAsia="zh-CN"/>
        </w:rPr>
        <w:t xml:space="preserve">, and </w:t>
      </w:r>
      <w:r w:rsidR="00145D36">
        <w:rPr>
          <w:lang w:val="en-US" w:eastAsia="zh-CN"/>
        </w:rPr>
        <w:t>severity</w:t>
      </w:r>
      <w:r w:rsidR="00513958">
        <w:rPr>
          <w:lang w:val="en-US" w:eastAsia="zh-CN"/>
        </w:rPr>
        <w:t xml:space="preserve"> of DL LBT </w:t>
      </w:r>
      <w:r w:rsidR="008A6492">
        <w:rPr>
          <w:lang w:val="en-US" w:eastAsia="zh-CN"/>
        </w:rPr>
        <w:t>issues</w:t>
      </w:r>
      <w:r w:rsidR="00513958">
        <w:rPr>
          <w:lang w:val="en-US" w:eastAsia="zh-CN"/>
        </w:rPr>
        <w:t xml:space="preserve"> at the target gNB</w:t>
      </w:r>
      <w:r w:rsidR="00152C0D">
        <w:rPr>
          <w:lang w:val="en-US" w:eastAsia="zh-CN"/>
        </w:rPr>
        <w:t>.</w:t>
      </w:r>
      <w:r w:rsidR="008A6492">
        <w:rPr>
          <w:lang w:val="en-US" w:eastAsia="zh-CN"/>
        </w:rPr>
        <w:t xml:space="preserve"> I</w:t>
      </w:r>
      <w:r w:rsidR="000F1473">
        <w:rPr>
          <w:lang w:val="en-US" w:eastAsia="zh-CN"/>
        </w:rPr>
        <w:t xml:space="preserve">n case of multiple potential targets (as in the case of Load Balancing), </w:t>
      </w:r>
      <w:r w:rsidR="008A6492">
        <w:rPr>
          <w:lang w:val="en-US" w:eastAsia="zh-CN"/>
        </w:rPr>
        <w:t>the</w:t>
      </w:r>
      <w:r w:rsidR="005D603C">
        <w:rPr>
          <w:lang w:val="en-US" w:eastAsia="zh-CN"/>
        </w:rPr>
        <w:t xml:space="preserve"> target</w:t>
      </w:r>
      <w:r w:rsidR="008A6492">
        <w:rPr>
          <w:lang w:val="en-US" w:eastAsia="zh-CN"/>
        </w:rPr>
        <w:t xml:space="preserve"> that does not suffer (or</w:t>
      </w:r>
      <w:r w:rsidR="005D603C">
        <w:rPr>
          <w:lang w:val="en-US" w:eastAsia="zh-CN"/>
        </w:rPr>
        <w:t xml:space="preserve"> suffers less</w:t>
      </w:r>
      <w:r w:rsidR="008A6492">
        <w:rPr>
          <w:lang w:val="en-US" w:eastAsia="zh-CN"/>
        </w:rPr>
        <w:t>)</w:t>
      </w:r>
      <w:r w:rsidR="005D603C">
        <w:rPr>
          <w:lang w:val="en-US" w:eastAsia="zh-CN"/>
        </w:rPr>
        <w:t xml:space="preserve"> from DL LBT failures</w:t>
      </w:r>
      <w:r w:rsidR="008A6492">
        <w:rPr>
          <w:lang w:val="en-US" w:eastAsia="zh-CN"/>
        </w:rPr>
        <w:t xml:space="preserve"> can be</w:t>
      </w:r>
      <w:r w:rsidR="00E45D3B">
        <w:rPr>
          <w:lang w:val="en-US" w:eastAsia="zh-CN"/>
        </w:rPr>
        <w:t xml:space="preserve"> selected instead of another target where DL LBT issues are present</w:t>
      </w:r>
      <w:r w:rsidR="005D603C">
        <w:rPr>
          <w:lang w:val="en-US" w:eastAsia="zh-CN"/>
        </w:rPr>
        <w:t xml:space="preserve">. </w:t>
      </w:r>
      <w:r w:rsidR="00447931">
        <w:rPr>
          <w:lang w:val="en-US" w:eastAsia="zh-CN"/>
        </w:rPr>
        <w:t>A</w:t>
      </w:r>
      <w:r w:rsidR="003269D9">
        <w:rPr>
          <w:lang w:val="en-US" w:eastAsia="zh-CN"/>
        </w:rPr>
        <w:t xml:space="preserve"> new metric</w:t>
      </w:r>
      <w:r w:rsidR="00447931">
        <w:rPr>
          <w:lang w:val="en-US" w:eastAsia="zh-CN"/>
        </w:rPr>
        <w:t xml:space="preserve"> that</w:t>
      </w:r>
      <w:r w:rsidR="003269D9">
        <w:rPr>
          <w:lang w:val="en-US" w:eastAsia="zh-CN"/>
        </w:rPr>
        <w:t xml:space="preserve"> </w:t>
      </w:r>
      <w:r w:rsidR="005D603C">
        <w:rPr>
          <w:lang w:val="en-US" w:eastAsia="zh-CN"/>
        </w:rPr>
        <w:t xml:space="preserve">can be </w:t>
      </w:r>
      <w:r w:rsidR="00FE4C10">
        <w:rPr>
          <w:lang w:val="en-US" w:eastAsia="zh-CN"/>
        </w:rPr>
        <w:t>beneficial</w:t>
      </w:r>
      <w:r w:rsidR="005D603C">
        <w:rPr>
          <w:lang w:val="en-US" w:eastAsia="zh-CN"/>
        </w:rPr>
        <w:t xml:space="preserve"> for this purpose</w:t>
      </w:r>
      <w:r w:rsidR="00447931">
        <w:rPr>
          <w:lang w:val="en-US" w:eastAsia="zh-CN"/>
        </w:rPr>
        <w:t xml:space="preserve"> </w:t>
      </w:r>
      <w:r w:rsidR="00FE4C10">
        <w:rPr>
          <w:lang w:val="en-US" w:eastAsia="zh-CN"/>
        </w:rPr>
        <w:t xml:space="preserve">can be </w:t>
      </w:r>
      <w:r w:rsidR="005D603C">
        <w:rPr>
          <w:lang w:val="en-US" w:eastAsia="zh-CN"/>
        </w:rPr>
        <w:t>the</w:t>
      </w:r>
      <w:r w:rsidR="00484CC3" w:rsidRPr="00C60326">
        <w:rPr>
          <w:lang w:val="en-US" w:eastAsia="zh-CN"/>
        </w:rPr>
        <w:t xml:space="preserve"> </w:t>
      </w:r>
      <w:r w:rsidR="001E60F3">
        <w:rPr>
          <w:lang w:val="en-US" w:eastAsia="zh-CN"/>
        </w:rPr>
        <w:t xml:space="preserve">number of </w:t>
      </w:r>
      <w:r w:rsidR="00484CC3" w:rsidRPr="00C60326">
        <w:rPr>
          <w:lang w:val="en-US" w:eastAsia="zh-CN"/>
        </w:rPr>
        <w:t>failure</w:t>
      </w:r>
      <w:r w:rsidR="00595DC5">
        <w:rPr>
          <w:lang w:val="en-US" w:eastAsia="zh-CN"/>
        </w:rPr>
        <w:t>s</w:t>
      </w:r>
      <w:r w:rsidR="00484CC3" w:rsidRPr="00C60326">
        <w:rPr>
          <w:lang w:val="en-US" w:eastAsia="zh-CN"/>
        </w:rPr>
        <w:t xml:space="preserve"> </w:t>
      </w:r>
      <w:r w:rsidR="00E46643">
        <w:rPr>
          <w:lang w:val="en-US" w:eastAsia="zh-CN"/>
        </w:rPr>
        <w:t>to transmit</w:t>
      </w:r>
      <w:r w:rsidR="00484CC3" w:rsidRPr="00C60326">
        <w:rPr>
          <w:lang w:val="en-US" w:eastAsia="zh-CN"/>
        </w:rPr>
        <w:t xml:space="preserve"> SSB</w:t>
      </w:r>
      <w:r w:rsidR="0030035F">
        <w:rPr>
          <w:lang w:val="en-US" w:eastAsia="zh-CN"/>
        </w:rPr>
        <w:t xml:space="preserve"> due to DL LBT issues</w:t>
      </w:r>
      <w:r w:rsidR="001E60F3">
        <w:rPr>
          <w:lang w:val="en-US" w:eastAsia="zh-CN"/>
        </w:rPr>
        <w:t xml:space="preserve"> during the reporting period</w:t>
      </w:r>
      <w:r w:rsidR="00447931">
        <w:rPr>
          <w:lang w:val="en-US" w:eastAsia="zh-CN"/>
        </w:rPr>
        <w:t>.</w:t>
      </w:r>
      <w:r w:rsidR="00FE4C10">
        <w:rPr>
          <w:lang w:val="en-US" w:eastAsia="zh-CN"/>
        </w:rPr>
        <w:t xml:space="preserve"> </w:t>
      </w:r>
      <w:r w:rsidR="00C46480">
        <w:rPr>
          <w:lang w:val="en-US" w:eastAsia="zh-CN"/>
        </w:rPr>
        <w:t>An example is</w:t>
      </w:r>
      <w:r w:rsidR="00432706">
        <w:rPr>
          <w:lang w:val="en-US" w:eastAsia="zh-CN"/>
        </w:rPr>
        <w:t xml:space="preserve"> shown</w:t>
      </w:r>
      <w:r w:rsidR="00C46480">
        <w:rPr>
          <w:lang w:val="en-US" w:eastAsia="zh-CN"/>
        </w:rPr>
        <w:t xml:space="preserve"> in the figure below.</w:t>
      </w:r>
    </w:p>
    <w:p w14:paraId="0ED5CE1C" w14:textId="77777777" w:rsidR="00C46480" w:rsidRDefault="00C46480" w:rsidP="002C7CAD">
      <w:pPr>
        <w:spacing w:after="0"/>
        <w:rPr>
          <w:lang w:val="en-US" w:eastAsia="zh-CN"/>
        </w:rPr>
      </w:pPr>
    </w:p>
    <w:p w14:paraId="487F14EB" w14:textId="04EF0CBF" w:rsidR="00C46480" w:rsidRDefault="00862523" w:rsidP="002C7CAD">
      <w:pPr>
        <w:spacing w:after="0"/>
        <w:rPr>
          <w:lang w:val="en-US" w:eastAsia="zh-CN"/>
        </w:rPr>
      </w:pPr>
      <w:r>
        <w:rPr>
          <w:noProof/>
        </w:rPr>
        <w:lastRenderedPageBreak/>
        <w:drawing>
          <wp:inline distT="0" distB="0" distL="0" distR="0" wp14:anchorId="61C8BB60" wp14:editId="7C7A1ECF">
            <wp:extent cx="4553223" cy="2493668"/>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55996" cy="2495187"/>
                    </a:xfrm>
                    <a:prstGeom prst="rect">
                      <a:avLst/>
                    </a:prstGeom>
                  </pic:spPr>
                </pic:pic>
              </a:graphicData>
            </a:graphic>
          </wp:inline>
        </w:drawing>
      </w:r>
    </w:p>
    <w:p w14:paraId="47F20669" w14:textId="77777777" w:rsidR="00C46480" w:rsidRDefault="00C46480" w:rsidP="002C7CAD">
      <w:pPr>
        <w:spacing w:after="0"/>
        <w:rPr>
          <w:lang w:val="en-US" w:eastAsia="zh-CN"/>
        </w:rPr>
      </w:pPr>
    </w:p>
    <w:p w14:paraId="05C24394" w14:textId="7478ED1E" w:rsidR="00C60326" w:rsidRDefault="00114423" w:rsidP="002C7CAD">
      <w:pPr>
        <w:spacing w:after="0"/>
        <w:rPr>
          <w:lang w:val="en-US" w:eastAsia="zh-CN"/>
        </w:rPr>
      </w:pPr>
      <w:r>
        <w:rPr>
          <w:lang w:val="en-US" w:eastAsia="zh-CN"/>
        </w:rPr>
        <w:t>For</w:t>
      </w:r>
      <w:r w:rsidR="00C46480">
        <w:rPr>
          <w:lang w:val="en-US" w:eastAsia="zh-CN"/>
        </w:rPr>
        <w:t xml:space="preserve"> the Reporting period 1 and 2, </w:t>
      </w:r>
      <w:r w:rsidR="00FE4C10">
        <w:rPr>
          <w:lang w:val="en-US" w:eastAsia="zh-CN"/>
        </w:rPr>
        <w:t xml:space="preserve">the </w:t>
      </w:r>
      <w:r w:rsidR="00C46480">
        <w:rPr>
          <w:lang w:val="en-US" w:eastAsia="zh-CN"/>
        </w:rPr>
        <w:t>Target 2</w:t>
      </w:r>
      <w:r>
        <w:rPr>
          <w:lang w:val="en-US" w:eastAsia="zh-CN"/>
        </w:rPr>
        <w:t xml:space="preserve"> has</w:t>
      </w:r>
      <w:r w:rsidR="00C46480">
        <w:rPr>
          <w:lang w:val="en-US" w:eastAsia="zh-CN"/>
        </w:rPr>
        <w:t xml:space="preserve"> </w:t>
      </w:r>
      <w:r w:rsidR="00862523">
        <w:rPr>
          <w:lang w:val="en-US" w:eastAsia="zh-CN"/>
        </w:rPr>
        <w:t>report</w:t>
      </w:r>
      <w:r w:rsidR="00516E84">
        <w:rPr>
          <w:lang w:val="en-US" w:eastAsia="zh-CN"/>
        </w:rPr>
        <w:t xml:space="preserve">ed </w:t>
      </w:r>
      <w:r w:rsidR="00FE4C10">
        <w:rPr>
          <w:lang w:val="en-US" w:eastAsia="zh-CN"/>
        </w:rPr>
        <w:t xml:space="preserve">to the source gNB </w:t>
      </w:r>
      <w:r w:rsidR="00516E84">
        <w:rPr>
          <w:lang w:val="en-US" w:eastAsia="zh-CN"/>
        </w:rPr>
        <w:t xml:space="preserve">a lower number of failures </w:t>
      </w:r>
      <w:r w:rsidR="00FE4C10">
        <w:rPr>
          <w:lang w:val="en-US" w:eastAsia="zh-CN"/>
        </w:rPr>
        <w:t>in</w:t>
      </w:r>
      <w:r w:rsidR="00516E84">
        <w:rPr>
          <w:lang w:val="en-US" w:eastAsia="zh-CN"/>
        </w:rPr>
        <w:t xml:space="preserve"> transmit</w:t>
      </w:r>
      <w:r w:rsidR="00FE4C10">
        <w:rPr>
          <w:lang w:val="en-US" w:eastAsia="zh-CN"/>
        </w:rPr>
        <w:t xml:space="preserve">ting </w:t>
      </w:r>
      <w:r w:rsidR="00516E84">
        <w:rPr>
          <w:lang w:val="en-US" w:eastAsia="zh-CN"/>
        </w:rPr>
        <w:t>SSB compar</w:t>
      </w:r>
      <w:r w:rsidR="00FE4C10">
        <w:rPr>
          <w:lang w:val="en-US" w:eastAsia="zh-CN"/>
        </w:rPr>
        <w:t>e</w:t>
      </w:r>
      <w:r w:rsidR="00516E84">
        <w:rPr>
          <w:lang w:val="en-US" w:eastAsia="zh-CN"/>
        </w:rPr>
        <w:t xml:space="preserve">d to </w:t>
      </w:r>
      <w:r w:rsidR="00805C4A">
        <w:rPr>
          <w:lang w:val="en-US" w:eastAsia="zh-CN"/>
        </w:rPr>
        <w:t xml:space="preserve">Target </w:t>
      </w:r>
      <w:r w:rsidR="00EB0FC2">
        <w:rPr>
          <w:lang w:val="en-US" w:eastAsia="zh-CN"/>
        </w:rPr>
        <w:t xml:space="preserve">1. </w:t>
      </w:r>
      <w:r w:rsidR="00891F6C">
        <w:rPr>
          <w:lang w:val="en-US" w:eastAsia="zh-CN"/>
        </w:rPr>
        <w:t>So</w:t>
      </w:r>
      <w:r>
        <w:rPr>
          <w:lang w:val="en-US" w:eastAsia="zh-CN"/>
        </w:rPr>
        <w:t xml:space="preserve">, </w:t>
      </w:r>
      <w:r w:rsidR="00891F6C">
        <w:rPr>
          <w:lang w:val="en-US" w:eastAsia="zh-CN"/>
        </w:rPr>
        <w:t xml:space="preserve">initially, the </w:t>
      </w:r>
      <w:r>
        <w:rPr>
          <w:lang w:val="en-US" w:eastAsia="zh-CN"/>
        </w:rPr>
        <w:t xml:space="preserve">Target 2 is </w:t>
      </w:r>
      <w:r w:rsidR="00FF512B">
        <w:rPr>
          <w:lang w:val="en-US" w:eastAsia="zh-CN"/>
        </w:rPr>
        <w:t xml:space="preserve">preferable compared to </w:t>
      </w:r>
      <w:r w:rsidR="00C46480">
        <w:rPr>
          <w:lang w:val="en-US" w:eastAsia="zh-CN"/>
        </w:rPr>
        <w:t>Target 1</w:t>
      </w:r>
      <w:r w:rsidR="00FF512B">
        <w:rPr>
          <w:lang w:val="en-US" w:eastAsia="zh-CN"/>
        </w:rPr>
        <w:t xml:space="preserve">. The situation </w:t>
      </w:r>
      <w:r w:rsidR="00891F6C">
        <w:rPr>
          <w:lang w:val="en-US" w:eastAsia="zh-CN"/>
        </w:rPr>
        <w:t>becomes</w:t>
      </w:r>
      <w:r w:rsidR="00FF512B">
        <w:rPr>
          <w:lang w:val="en-US" w:eastAsia="zh-CN"/>
        </w:rPr>
        <w:t xml:space="preserve"> the opposite </w:t>
      </w:r>
      <w:r w:rsidR="006C151E">
        <w:rPr>
          <w:lang w:val="en-US" w:eastAsia="zh-CN"/>
        </w:rPr>
        <w:t>later (</w:t>
      </w:r>
      <w:r w:rsidR="0030035F">
        <w:rPr>
          <w:lang w:val="en-US" w:eastAsia="zh-CN"/>
        </w:rPr>
        <w:t>Reporting period 3</w:t>
      </w:r>
      <w:r w:rsidR="006C151E">
        <w:rPr>
          <w:lang w:val="en-US" w:eastAsia="zh-CN"/>
        </w:rPr>
        <w:t>)</w:t>
      </w:r>
      <w:r w:rsidR="0030035F">
        <w:rPr>
          <w:lang w:val="en-US" w:eastAsia="zh-CN"/>
        </w:rPr>
        <w:t>.</w:t>
      </w:r>
      <w:r w:rsidR="00C46480">
        <w:rPr>
          <w:lang w:val="en-US" w:eastAsia="zh-CN"/>
        </w:rPr>
        <w:t xml:space="preserve"> </w:t>
      </w:r>
      <w:r w:rsidR="006C151E">
        <w:rPr>
          <w:lang w:val="en-US" w:eastAsia="zh-CN"/>
        </w:rPr>
        <w:t>U</w:t>
      </w:r>
      <w:r w:rsidR="002931EF">
        <w:rPr>
          <w:lang w:val="en-US" w:eastAsia="zh-CN"/>
        </w:rPr>
        <w:t>sing</w:t>
      </w:r>
      <w:r w:rsidR="00226F25">
        <w:rPr>
          <w:lang w:val="en-US" w:eastAsia="zh-CN"/>
        </w:rPr>
        <w:t xml:space="preserve"> </w:t>
      </w:r>
      <w:r w:rsidR="006C151E">
        <w:rPr>
          <w:lang w:val="en-US" w:eastAsia="zh-CN"/>
        </w:rPr>
        <w:t>this</w:t>
      </w:r>
      <w:r w:rsidR="00226F25">
        <w:rPr>
          <w:lang w:val="en-US" w:eastAsia="zh-CN"/>
        </w:rPr>
        <w:t xml:space="preserve"> metric</w:t>
      </w:r>
      <w:r w:rsidR="002C7CAD">
        <w:rPr>
          <w:lang w:val="en-US" w:eastAsia="zh-CN"/>
        </w:rPr>
        <w:t xml:space="preserve"> the </w:t>
      </w:r>
      <w:r w:rsidR="00FA7A47">
        <w:rPr>
          <w:lang w:val="en-US" w:eastAsia="zh-CN"/>
        </w:rPr>
        <w:t xml:space="preserve">source gNB can </w:t>
      </w:r>
      <w:r w:rsidR="00226F25">
        <w:rPr>
          <w:lang w:val="en-US" w:eastAsia="zh-CN"/>
        </w:rPr>
        <w:t xml:space="preserve">have </w:t>
      </w:r>
      <w:r w:rsidR="000D4664">
        <w:rPr>
          <w:lang w:val="en-US" w:eastAsia="zh-CN"/>
        </w:rPr>
        <w:t>an</w:t>
      </w:r>
      <w:r w:rsidR="00226F25">
        <w:rPr>
          <w:lang w:val="en-US" w:eastAsia="zh-CN"/>
        </w:rPr>
        <w:t xml:space="preserve"> understanding of</w:t>
      </w:r>
      <w:r w:rsidR="00385B00">
        <w:rPr>
          <w:lang w:val="en-US" w:eastAsia="zh-CN"/>
        </w:rPr>
        <w:t xml:space="preserve"> the </w:t>
      </w:r>
      <w:r w:rsidR="000D4664">
        <w:rPr>
          <w:lang w:val="en-US" w:eastAsia="zh-CN"/>
        </w:rPr>
        <w:t xml:space="preserve">presence and DL LBT issues and select the </w:t>
      </w:r>
      <w:r w:rsidR="00DA4E7E">
        <w:rPr>
          <w:lang w:val="en-US" w:eastAsia="zh-CN"/>
        </w:rPr>
        <w:t>preferred</w:t>
      </w:r>
      <w:r w:rsidR="00FA7A47">
        <w:rPr>
          <w:lang w:val="en-US" w:eastAsia="zh-CN"/>
        </w:rPr>
        <w:t xml:space="preserve"> target</w:t>
      </w:r>
      <w:r w:rsidR="00365D03">
        <w:rPr>
          <w:lang w:val="en-US" w:eastAsia="zh-CN"/>
        </w:rPr>
        <w:t xml:space="preserve"> for load balancing</w:t>
      </w:r>
      <w:r w:rsidR="000D4664">
        <w:rPr>
          <w:lang w:val="en-US" w:eastAsia="zh-CN"/>
        </w:rPr>
        <w:t xml:space="preserve"> accordingly</w:t>
      </w:r>
      <w:r w:rsidR="00385B00">
        <w:rPr>
          <w:lang w:val="en-US" w:eastAsia="zh-CN"/>
        </w:rPr>
        <w:t>.</w:t>
      </w:r>
    </w:p>
    <w:p w14:paraId="73A7E30D" w14:textId="1B1F8F82" w:rsidR="00931783" w:rsidRDefault="00931783" w:rsidP="002C7CAD">
      <w:pPr>
        <w:spacing w:after="0"/>
        <w:rPr>
          <w:lang w:val="en-US" w:eastAsia="zh-CN"/>
        </w:rPr>
      </w:pPr>
    </w:p>
    <w:p w14:paraId="56B4CB1B" w14:textId="57CEBEBA" w:rsidR="00385B00" w:rsidRDefault="00385B00" w:rsidP="002D710D">
      <w:pPr>
        <w:spacing w:after="0" w:line="257" w:lineRule="auto"/>
        <w:rPr>
          <w:b/>
          <w:bCs/>
          <w:lang w:val="en-US" w:eastAsia="zh-CN"/>
        </w:rPr>
      </w:pPr>
      <w:r w:rsidRPr="004A2161">
        <w:rPr>
          <w:b/>
          <w:bCs/>
          <w:lang w:val="en-US" w:eastAsia="zh-CN"/>
        </w:rPr>
        <w:t xml:space="preserve">Proposal </w:t>
      </w:r>
      <w:r w:rsidR="00C47181">
        <w:rPr>
          <w:b/>
          <w:bCs/>
          <w:lang w:val="en-US" w:eastAsia="zh-CN"/>
        </w:rPr>
        <w:t>6</w:t>
      </w:r>
      <w:r w:rsidRPr="004A2161">
        <w:rPr>
          <w:b/>
          <w:bCs/>
          <w:lang w:val="en-US" w:eastAsia="zh-CN"/>
        </w:rPr>
        <w:t xml:space="preserve">: </w:t>
      </w:r>
      <w:r>
        <w:rPr>
          <w:b/>
          <w:bCs/>
          <w:lang w:val="en-US" w:eastAsia="zh-CN"/>
        </w:rPr>
        <w:t xml:space="preserve">Introduce </w:t>
      </w:r>
      <w:r w:rsidR="00365090">
        <w:rPr>
          <w:b/>
          <w:bCs/>
          <w:lang w:val="en-US" w:eastAsia="zh-CN"/>
        </w:rPr>
        <w:t xml:space="preserve">a </w:t>
      </w:r>
      <w:r>
        <w:rPr>
          <w:b/>
          <w:bCs/>
          <w:lang w:val="en-US" w:eastAsia="zh-CN"/>
        </w:rPr>
        <w:t xml:space="preserve">new load balancing metric </w:t>
      </w:r>
      <w:r w:rsidR="00595DC5">
        <w:rPr>
          <w:b/>
          <w:bCs/>
          <w:lang w:val="en-US" w:eastAsia="zh-CN"/>
        </w:rPr>
        <w:t>for NR-U</w:t>
      </w:r>
      <w:r w:rsidR="002D710D">
        <w:rPr>
          <w:b/>
          <w:bCs/>
          <w:lang w:val="en-US" w:eastAsia="zh-CN"/>
        </w:rPr>
        <w:t xml:space="preserve"> </w:t>
      </w:r>
      <w:r w:rsidR="00365090">
        <w:rPr>
          <w:b/>
          <w:bCs/>
          <w:lang w:val="en-US" w:eastAsia="zh-CN"/>
        </w:rPr>
        <w:t xml:space="preserve">to consider </w:t>
      </w:r>
      <w:r w:rsidR="002D710D">
        <w:rPr>
          <w:b/>
          <w:bCs/>
          <w:lang w:val="en-US" w:eastAsia="zh-CN"/>
        </w:rPr>
        <w:t xml:space="preserve">the </w:t>
      </w:r>
      <w:r w:rsidRPr="00385B00">
        <w:rPr>
          <w:b/>
          <w:bCs/>
          <w:lang w:val="en-US" w:eastAsia="zh-CN"/>
        </w:rPr>
        <w:t xml:space="preserve">number of failures </w:t>
      </w:r>
      <w:r w:rsidR="00E46643">
        <w:rPr>
          <w:b/>
          <w:bCs/>
          <w:lang w:val="en-US" w:eastAsia="zh-CN"/>
        </w:rPr>
        <w:t>to transmit</w:t>
      </w:r>
      <w:r w:rsidRPr="00385B00">
        <w:rPr>
          <w:b/>
          <w:bCs/>
          <w:lang w:val="en-US" w:eastAsia="zh-CN"/>
        </w:rPr>
        <w:t xml:space="preserve"> SSB</w:t>
      </w:r>
      <w:r w:rsidR="002931EF">
        <w:rPr>
          <w:b/>
          <w:bCs/>
          <w:lang w:val="en-US" w:eastAsia="zh-CN"/>
        </w:rPr>
        <w:t xml:space="preserve"> </w:t>
      </w:r>
      <w:r w:rsidR="00595DC5">
        <w:rPr>
          <w:b/>
          <w:bCs/>
          <w:lang w:val="en-US" w:eastAsia="zh-CN"/>
        </w:rPr>
        <w:t xml:space="preserve">due to DL LBT </w:t>
      </w:r>
      <w:r w:rsidR="009F1062">
        <w:rPr>
          <w:b/>
          <w:bCs/>
          <w:lang w:val="en-US" w:eastAsia="zh-CN"/>
        </w:rPr>
        <w:t>failures</w:t>
      </w:r>
      <w:r w:rsidR="00595DC5">
        <w:rPr>
          <w:b/>
          <w:bCs/>
          <w:lang w:val="en-US" w:eastAsia="zh-CN"/>
        </w:rPr>
        <w:t xml:space="preserve"> </w:t>
      </w:r>
      <w:r w:rsidR="002931EF">
        <w:rPr>
          <w:b/>
          <w:bCs/>
          <w:lang w:val="en-US" w:eastAsia="zh-CN"/>
        </w:rPr>
        <w:t xml:space="preserve">in </w:t>
      </w:r>
      <w:r w:rsidR="00595DC5">
        <w:rPr>
          <w:b/>
          <w:bCs/>
          <w:lang w:val="en-US" w:eastAsia="zh-CN"/>
        </w:rPr>
        <w:t>a</w:t>
      </w:r>
      <w:r w:rsidR="002931EF">
        <w:rPr>
          <w:b/>
          <w:bCs/>
          <w:lang w:val="en-US" w:eastAsia="zh-CN"/>
        </w:rPr>
        <w:t xml:space="preserve"> reporting period</w:t>
      </w:r>
      <w:r w:rsidR="00365090">
        <w:rPr>
          <w:b/>
          <w:bCs/>
          <w:lang w:val="en-US" w:eastAsia="zh-CN"/>
        </w:rPr>
        <w:t>.</w:t>
      </w:r>
    </w:p>
    <w:p w14:paraId="00F3912D" w14:textId="77777777" w:rsidR="00385B00" w:rsidRDefault="00385B00" w:rsidP="002C7CAD">
      <w:pPr>
        <w:spacing w:after="0"/>
        <w:rPr>
          <w:lang w:val="en-US" w:eastAsia="zh-CN"/>
        </w:rPr>
      </w:pPr>
    </w:p>
    <w:p w14:paraId="7FCD9F53" w14:textId="77777777" w:rsidR="00385B00" w:rsidRDefault="00385B00" w:rsidP="002C7CAD">
      <w:pPr>
        <w:spacing w:after="0"/>
        <w:rPr>
          <w:lang w:val="en-US" w:eastAsia="zh-CN"/>
        </w:rPr>
      </w:pPr>
    </w:p>
    <w:p w14:paraId="76609038" w14:textId="694B10BA" w:rsidR="00550218" w:rsidRDefault="00550218" w:rsidP="002C7CAD">
      <w:pPr>
        <w:spacing w:after="0"/>
        <w:rPr>
          <w:lang w:val="en-US" w:eastAsia="zh-CN"/>
        </w:rPr>
      </w:pPr>
      <w:r>
        <w:rPr>
          <w:lang w:val="en-US" w:eastAsia="zh-CN"/>
        </w:rPr>
        <w:t xml:space="preserve">Let’s </w:t>
      </w:r>
      <w:r w:rsidR="00385B00">
        <w:rPr>
          <w:lang w:val="en-US" w:eastAsia="zh-CN"/>
        </w:rPr>
        <w:t xml:space="preserve">now </w:t>
      </w:r>
      <w:r>
        <w:rPr>
          <w:lang w:val="en-US" w:eastAsia="zh-CN"/>
        </w:rPr>
        <w:t>consider the case of single handover execution.</w:t>
      </w:r>
    </w:p>
    <w:p w14:paraId="52ACB36F" w14:textId="67E501E4" w:rsidR="00550218" w:rsidRDefault="00C14768" w:rsidP="002C7CAD">
      <w:pPr>
        <w:spacing w:after="0"/>
        <w:rPr>
          <w:lang w:val="en-US" w:eastAsia="zh-CN"/>
        </w:rPr>
      </w:pPr>
      <w:r>
        <w:rPr>
          <w:lang w:val="en-US" w:eastAsia="zh-CN"/>
        </w:rPr>
        <w:t>I</w:t>
      </w:r>
      <w:r w:rsidR="001176C1">
        <w:rPr>
          <w:lang w:val="en-US" w:eastAsia="zh-CN"/>
        </w:rPr>
        <w:t xml:space="preserve">n case of </w:t>
      </w:r>
      <w:r w:rsidR="001176C1" w:rsidRPr="001176C1">
        <w:rPr>
          <w:b/>
          <w:bCs/>
          <w:u w:val="single"/>
          <w:lang w:val="en-US" w:eastAsia="zh-CN"/>
        </w:rPr>
        <w:t xml:space="preserve">failed </w:t>
      </w:r>
      <w:r w:rsidR="00443A51" w:rsidRPr="001176C1">
        <w:rPr>
          <w:b/>
          <w:bCs/>
          <w:u w:val="single"/>
          <w:lang w:val="en-US" w:eastAsia="zh-CN"/>
        </w:rPr>
        <w:t>handover execution</w:t>
      </w:r>
      <w:r w:rsidR="00443A51">
        <w:rPr>
          <w:lang w:val="en-US" w:eastAsia="zh-CN"/>
        </w:rPr>
        <w:t xml:space="preserve">, </w:t>
      </w:r>
      <w:r w:rsidR="00550218">
        <w:rPr>
          <w:lang w:val="en-US" w:eastAsia="zh-CN"/>
        </w:rPr>
        <w:t>the source gNB can receive an RLF report, but it does not know whether the handover was affected by DL LBT</w:t>
      </w:r>
      <w:r w:rsidR="004E3B91">
        <w:rPr>
          <w:lang w:val="en-US" w:eastAsia="zh-CN"/>
        </w:rPr>
        <w:t>.</w:t>
      </w:r>
      <w:r w:rsidR="00550218">
        <w:rPr>
          <w:lang w:val="en-US" w:eastAsia="zh-CN"/>
        </w:rPr>
        <w:t xml:space="preserve"> In this case, </w:t>
      </w:r>
      <w:r w:rsidR="00550218" w:rsidRPr="00AF69FD">
        <w:rPr>
          <w:u w:val="single"/>
          <w:lang w:val="en-US" w:eastAsia="zh-CN"/>
        </w:rPr>
        <w:t>the source gNB needs additional</w:t>
      </w:r>
      <w:r w:rsidR="006134C3" w:rsidRPr="00AF69FD">
        <w:rPr>
          <w:u w:val="single"/>
          <w:lang w:val="en-US" w:eastAsia="zh-CN"/>
        </w:rPr>
        <w:t xml:space="preserve"> information</w:t>
      </w:r>
      <w:r w:rsidR="006134C3">
        <w:rPr>
          <w:lang w:val="en-US" w:eastAsia="zh-CN"/>
        </w:rPr>
        <w:t xml:space="preserve"> </w:t>
      </w:r>
      <w:r w:rsidR="00B951C3">
        <w:rPr>
          <w:lang w:val="en-US" w:eastAsia="zh-CN"/>
        </w:rPr>
        <w:t>to</w:t>
      </w:r>
      <w:r w:rsidR="00B951C3" w:rsidRPr="00B951C3">
        <w:rPr>
          <w:lang w:val="en-US" w:eastAsia="zh-CN"/>
        </w:rPr>
        <w:t xml:space="preserve"> realize that DL LBT failures were present</w:t>
      </w:r>
      <w:r w:rsidR="00945D81">
        <w:rPr>
          <w:lang w:val="en-US" w:eastAsia="zh-CN"/>
        </w:rPr>
        <w:t xml:space="preserve"> and do </w:t>
      </w:r>
      <w:r w:rsidR="00550218">
        <w:rPr>
          <w:lang w:val="en-US" w:eastAsia="zh-CN"/>
        </w:rPr>
        <w:t>proper analysis of the RLF report.</w:t>
      </w:r>
      <w:r w:rsidR="00B951C3">
        <w:rPr>
          <w:lang w:val="en-US" w:eastAsia="zh-CN"/>
        </w:rPr>
        <w:t xml:space="preserve"> Otherwise, the</w:t>
      </w:r>
      <w:r w:rsidR="0043382F">
        <w:rPr>
          <w:lang w:val="en-US" w:eastAsia="zh-CN"/>
        </w:rPr>
        <w:t xml:space="preserve"> source gNB would use the RLF report to modify </w:t>
      </w:r>
      <w:r w:rsidR="0043382F" w:rsidRPr="0043382F">
        <w:rPr>
          <w:lang w:val="en-US" w:eastAsia="zh-CN"/>
        </w:rPr>
        <w:t>the mobility setting towards the target gNB</w:t>
      </w:r>
      <w:r w:rsidR="0043382F">
        <w:rPr>
          <w:lang w:val="en-US" w:eastAsia="zh-CN"/>
        </w:rPr>
        <w:t>, which is not needed.</w:t>
      </w:r>
    </w:p>
    <w:p w14:paraId="5A8C2FE6" w14:textId="77777777" w:rsidR="004C10D9" w:rsidRDefault="004C10D9" w:rsidP="002C7CAD">
      <w:pPr>
        <w:spacing w:after="0"/>
        <w:rPr>
          <w:lang w:val="en-US" w:eastAsia="zh-CN"/>
        </w:rPr>
      </w:pPr>
    </w:p>
    <w:p w14:paraId="3CF76C54" w14:textId="3D117A69" w:rsidR="00550218" w:rsidRDefault="00550218" w:rsidP="00550218">
      <w:pPr>
        <w:spacing w:after="0"/>
        <w:rPr>
          <w:lang w:val="en-US" w:eastAsia="zh-CN"/>
        </w:rPr>
      </w:pPr>
      <w:r>
        <w:rPr>
          <w:lang w:val="en-US" w:eastAsia="zh-CN"/>
        </w:rPr>
        <w:t xml:space="preserve">If </w:t>
      </w:r>
      <w:r w:rsidR="001176C1">
        <w:rPr>
          <w:lang w:val="en-US" w:eastAsia="zh-CN"/>
        </w:rPr>
        <w:t>case of</w:t>
      </w:r>
      <w:r>
        <w:rPr>
          <w:lang w:val="en-US" w:eastAsia="zh-CN"/>
        </w:rPr>
        <w:t xml:space="preserve"> </w:t>
      </w:r>
      <w:r w:rsidR="001176C1" w:rsidRPr="001176C1">
        <w:rPr>
          <w:b/>
          <w:bCs/>
          <w:u w:val="single"/>
          <w:lang w:val="en-US" w:eastAsia="zh-CN"/>
        </w:rPr>
        <w:t xml:space="preserve">successful </w:t>
      </w:r>
      <w:r w:rsidRPr="001176C1">
        <w:rPr>
          <w:b/>
          <w:bCs/>
          <w:u w:val="single"/>
          <w:lang w:val="en-US" w:eastAsia="zh-CN"/>
        </w:rPr>
        <w:t>handover execution</w:t>
      </w:r>
      <w:r>
        <w:rPr>
          <w:lang w:val="en-US" w:eastAsia="zh-CN"/>
        </w:rPr>
        <w:t xml:space="preserve">, the source gNB can receive an SHR, but it does not know whether the handover was affected by DL LBT </w:t>
      </w:r>
      <w:r w:rsidR="00420E42">
        <w:rPr>
          <w:lang w:val="en-US" w:eastAsia="zh-CN"/>
        </w:rPr>
        <w:t xml:space="preserve">or not </w:t>
      </w:r>
      <w:r>
        <w:rPr>
          <w:lang w:val="en-US" w:eastAsia="zh-CN"/>
        </w:rPr>
        <w:t xml:space="preserve">(e.g., delays in the DL transmission). Also in this case, </w:t>
      </w:r>
      <w:r w:rsidRPr="003F2871">
        <w:rPr>
          <w:u w:val="single"/>
          <w:lang w:val="en-US" w:eastAsia="zh-CN"/>
        </w:rPr>
        <w:t>the source gNB needs additional information for proper analysis of the SHR</w:t>
      </w:r>
      <w:r>
        <w:rPr>
          <w:lang w:val="en-US" w:eastAsia="zh-CN"/>
        </w:rPr>
        <w:t>.</w:t>
      </w:r>
    </w:p>
    <w:p w14:paraId="74C526BF" w14:textId="77777777" w:rsidR="006170CE" w:rsidRDefault="006170CE" w:rsidP="00550218">
      <w:pPr>
        <w:spacing w:after="0"/>
        <w:rPr>
          <w:lang w:val="en-US" w:eastAsia="zh-CN"/>
        </w:rPr>
      </w:pPr>
    </w:p>
    <w:p w14:paraId="0BC322F1" w14:textId="77777777" w:rsidR="004615E4" w:rsidRDefault="004615E4" w:rsidP="002C7CAD">
      <w:pPr>
        <w:spacing w:after="0"/>
        <w:rPr>
          <w:lang w:val="en-US" w:eastAsia="zh-CN"/>
        </w:rPr>
      </w:pPr>
    </w:p>
    <w:p w14:paraId="67A91FFC" w14:textId="3989EC5C" w:rsidR="004615E4" w:rsidRDefault="00E80E4C" w:rsidP="002C7CAD">
      <w:pPr>
        <w:spacing w:after="0"/>
        <w:rPr>
          <w:lang w:val="en-US" w:eastAsia="zh-CN"/>
        </w:rPr>
      </w:pPr>
      <w:r>
        <w:rPr>
          <w:lang w:val="en-US" w:eastAsia="zh-CN"/>
        </w:rPr>
        <w:t>From TS 38.133, we</w:t>
      </w:r>
      <w:r w:rsidR="004615E4">
        <w:rPr>
          <w:lang w:val="en-US" w:eastAsia="zh-CN"/>
        </w:rPr>
        <w:t xml:space="preserve"> no</w:t>
      </w:r>
      <w:r w:rsidR="007B3B1C">
        <w:rPr>
          <w:lang w:val="en-US" w:eastAsia="zh-CN"/>
        </w:rPr>
        <w:t xml:space="preserve">te that </w:t>
      </w:r>
      <w:r w:rsidR="009A444C">
        <w:rPr>
          <w:lang w:val="en-US" w:eastAsia="zh-CN"/>
        </w:rPr>
        <w:t>when a UE is performing handover</w:t>
      </w:r>
      <w:r w:rsidR="00823377">
        <w:rPr>
          <w:lang w:val="en-US" w:eastAsia="zh-CN"/>
        </w:rPr>
        <w:t xml:space="preserve"> to a cell subject to CCA </w:t>
      </w:r>
      <w:r w:rsidR="003159A1">
        <w:rPr>
          <w:lang w:val="en-US" w:eastAsia="zh-CN"/>
        </w:rPr>
        <w:t>(Clear Channel Assessment)</w:t>
      </w:r>
      <w:r w:rsidR="00823377">
        <w:rPr>
          <w:lang w:val="en-US" w:eastAsia="zh-CN"/>
        </w:rPr>
        <w:t xml:space="preserve"> </w:t>
      </w:r>
      <w:r w:rsidR="007B3B1C">
        <w:rPr>
          <w:lang w:val="en-US" w:eastAsia="zh-CN"/>
        </w:rPr>
        <w:t>the UE is enabled to detect</w:t>
      </w:r>
      <w:r w:rsidR="004D149F">
        <w:rPr>
          <w:lang w:val="en-US" w:eastAsia="zh-CN"/>
        </w:rPr>
        <w:t xml:space="preserve"> </w:t>
      </w:r>
      <w:r w:rsidR="00D04AEA">
        <w:rPr>
          <w:lang w:val="en-US" w:eastAsia="zh-CN"/>
        </w:rPr>
        <w:t>the lack of SSB</w:t>
      </w:r>
      <w:r w:rsidR="00EF71D5">
        <w:rPr>
          <w:lang w:val="en-US" w:eastAsia="zh-CN"/>
        </w:rPr>
        <w:t>, as reported below:</w:t>
      </w:r>
    </w:p>
    <w:p w14:paraId="50059101" w14:textId="77777777" w:rsidR="00EF71D5" w:rsidRDefault="00EF71D5" w:rsidP="002C7CAD">
      <w:pPr>
        <w:spacing w:after="0"/>
        <w:rPr>
          <w:lang w:val="en-US" w:eastAsia="zh-CN"/>
        </w:rPr>
      </w:pPr>
    </w:p>
    <w:p w14:paraId="10392D8D" w14:textId="69BACE49" w:rsidR="00EF71D5" w:rsidRDefault="00EF71D5" w:rsidP="00EF71D5">
      <w:pPr>
        <w:pStyle w:val="B1"/>
        <w:pBdr>
          <w:top w:val="single" w:sz="4" w:space="1" w:color="auto"/>
          <w:left w:val="single" w:sz="4" w:space="4" w:color="auto"/>
          <w:bottom w:val="single" w:sz="4" w:space="1" w:color="auto"/>
          <w:right w:val="single" w:sz="4" w:space="4" w:color="auto"/>
        </w:pBdr>
        <w:ind w:left="0" w:firstLine="0"/>
      </w:pPr>
      <w:r>
        <w:t>In the requirements of clause 6.1B.1</w:t>
      </w:r>
      <w:r w:rsidR="00BF530B">
        <w:t xml:space="preserve"> (</w:t>
      </w:r>
      <w:r w:rsidR="005E3B83" w:rsidRPr="005E3B83">
        <w:rPr>
          <w:i/>
          <w:iCs/>
        </w:rPr>
        <w:t>Handover to target cell using CCA</w:t>
      </w:r>
      <w:r w:rsidR="005E3B83">
        <w:rPr>
          <w:i/>
          <w:iCs/>
        </w:rPr>
        <w:t xml:space="preserve"> – NR Handover</w:t>
      </w:r>
      <w:r w:rsidR="00BF530B">
        <w:t>)</w:t>
      </w:r>
      <w:r>
        <w:t xml:space="preserve">, the </w:t>
      </w:r>
      <w:r w:rsidRPr="00BE7884">
        <w:rPr>
          <w:highlight w:val="yellow"/>
        </w:rPr>
        <w:t xml:space="preserve">term </w:t>
      </w:r>
      <w:r w:rsidRPr="00BE7884">
        <w:rPr>
          <w:highlight w:val="yellow"/>
          <w:u w:val="single"/>
        </w:rPr>
        <w:t>SMTC occasion not available at the UE</w:t>
      </w:r>
      <w:r w:rsidRPr="00BE7884">
        <w:rPr>
          <w:highlight w:val="yellow"/>
        </w:rPr>
        <w:t xml:space="preserve"> refers to when the SMTC contains SSBs configured by gNB in a cell on a carrier frequency subject to CCA, but the </w:t>
      </w:r>
      <w:r w:rsidRPr="003D568E">
        <w:rPr>
          <w:highlight w:val="yellow"/>
        </w:rPr>
        <w:t>first two successive candidate SSB positions for the same SSB index within the discovery burst transmission window are not available at the UE due to DL CCA failures at gNB</w:t>
      </w:r>
      <w:r w:rsidRPr="00584C64">
        <w:t xml:space="preserve"> during the corresponding detection or time tracking period; otherwise the SMTC occasion is considered as available at the UE.</w:t>
      </w:r>
    </w:p>
    <w:p w14:paraId="7BEEB8EC" w14:textId="77777777" w:rsidR="00EF71D5" w:rsidRPr="00EF71D5" w:rsidRDefault="00EF71D5" w:rsidP="002C7CAD">
      <w:pPr>
        <w:spacing w:after="0"/>
        <w:rPr>
          <w:lang w:eastAsia="zh-CN"/>
        </w:rPr>
      </w:pPr>
    </w:p>
    <w:p w14:paraId="18E0227A" w14:textId="4D25A034" w:rsidR="00A54119" w:rsidRDefault="00B918E3" w:rsidP="002C7CAD">
      <w:pPr>
        <w:spacing w:after="0"/>
        <w:rPr>
          <w:lang w:val="en-US" w:eastAsia="zh-CN"/>
        </w:rPr>
      </w:pPr>
      <w:r>
        <w:rPr>
          <w:lang w:val="en-US" w:eastAsia="zh-CN"/>
        </w:rPr>
        <w:t xml:space="preserve">If the source gNB receives an RLF report containing </w:t>
      </w:r>
      <w:r w:rsidR="00D13271">
        <w:rPr>
          <w:lang w:val="en-US" w:eastAsia="zh-CN"/>
        </w:rPr>
        <w:t xml:space="preserve">information of </w:t>
      </w:r>
      <w:r w:rsidR="008315CB">
        <w:rPr>
          <w:lang w:val="en-US" w:eastAsia="zh-CN"/>
        </w:rPr>
        <w:t>absent</w:t>
      </w:r>
      <w:r w:rsidR="00D13271">
        <w:rPr>
          <w:lang w:val="en-US" w:eastAsia="zh-CN"/>
        </w:rPr>
        <w:t xml:space="preserve"> SSB transmission</w:t>
      </w:r>
      <w:r w:rsidR="007C76B5">
        <w:rPr>
          <w:lang w:val="en-US" w:eastAsia="zh-CN"/>
        </w:rPr>
        <w:t>s</w:t>
      </w:r>
      <w:r w:rsidR="00D13271">
        <w:rPr>
          <w:lang w:val="en-US" w:eastAsia="zh-CN"/>
        </w:rPr>
        <w:t xml:space="preserve"> during handover execution</w:t>
      </w:r>
      <w:r>
        <w:rPr>
          <w:lang w:val="en-US" w:eastAsia="zh-CN"/>
        </w:rPr>
        <w:t xml:space="preserve"> (regardless of when the RLF report is fetched), it </w:t>
      </w:r>
      <w:r w:rsidR="00D13271">
        <w:rPr>
          <w:lang w:val="en-US" w:eastAsia="zh-CN"/>
        </w:rPr>
        <w:t>can</w:t>
      </w:r>
      <w:r w:rsidR="007C3AB4">
        <w:rPr>
          <w:lang w:val="en-US" w:eastAsia="zh-CN"/>
        </w:rPr>
        <w:t xml:space="preserve"> </w:t>
      </w:r>
      <w:r w:rsidR="00306F82">
        <w:rPr>
          <w:lang w:val="en-US" w:eastAsia="zh-CN"/>
        </w:rPr>
        <w:t xml:space="preserve">immediately </w:t>
      </w:r>
      <w:r w:rsidR="007C76B5">
        <w:rPr>
          <w:lang w:val="en-US" w:eastAsia="zh-CN"/>
        </w:rPr>
        <w:t>associate</w:t>
      </w:r>
      <w:r w:rsidR="00306F82">
        <w:rPr>
          <w:lang w:val="en-US" w:eastAsia="zh-CN"/>
        </w:rPr>
        <w:t xml:space="preserve"> </w:t>
      </w:r>
      <w:r>
        <w:rPr>
          <w:lang w:val="en-US" w:eastAsia="zh-CN"/>
        </w:rPr>
        <w:t>the</w:t>
      </w:r>
      <w:r w:rsidR="00D17DCA">
        <w:rPr>
          <w:lang w:val="en-US" w:eastAsia="zh-CN"/>
        </w:rPr>
        <w:t xml:space="preserve"> RLF</w:t>
      </w:r>
      <w:r w:rsidR="007C3AB4">
        <w:rPr>
          <w:lang w:val="en-US" w:eastAsia="zh-CN"/>
        </w:rPr>
        <w:t xml:space="preserve"> report</w:t>
      </w:r>
      <w:r w:rsidR="00D17DCA">
        <w:rPr>
          <w:lang w:val="en-US" w:eastAsia="zh-CN"/>
        </w:rPr>
        <w:t xml:space="preserve"> </w:t>
      </w:r>
      <w:r w:rsidR="00306F82">
        <w:rPr>
          <w:lang w:val="en-US" w:eastAsia="zh-CN"/>
        </w:rPr>
        <w:t xml:space="preserve">to the </w:t>
      </w:r>
      <w:r w:rsidR="007C3AB4">
        <w:rPr>
          <w:lang w:val="en-US" w:eastAsia="zh-CN"/>
        </w:rPr>
        <w:t xml:space="preserve">presence of </w:t>
      </w:r>
      <w:r>
        <w:rPr>
          <w:lang w:val="en-US" w:eastAsia="zh-CN"/>
        </w:rPr>
        <w:t>DL LBT issues</w:t>
      </w:r>
      <w:r w:rsidR="007C3AB4">
        <w:rPr>
          <w:lang w:val="en-US" w:eastAsia="zh-CN"/>
        </w:rPr>
        <w:t>,</w:t>
      </w:r>
      <w:r>
        <w:rPr>
          <w:lang w:val="en-US" w:eastAsia="zh-CN"/>
        </w:rPr>
        <w:t xml:space="preserve"> </w:t>
      </w:r>
      <w:r w:rsidR="00306F82">
        <w:rPr>
          <w:lang w:val="en-US" w:eastAsia="zh-CN"/>
        </w:rPr>
        <w:t>and</w:t>
      </w:r>
      <w:r w:rsidR="007C3AB4">
        <w:rPr>
          <w:lang w:val="en-US" w:eastAsia="zh-CN"/>
        </w:rPr>
        <w:t xml:space="preserve"> it can avoid to </w:t>
      </w:r>
      <w:r w:rsidR="00306F82">
        <w:rPr>
          <w:lang w:val="en-US" w:eastAsia="zh-CN"/>
        </w:rPr>
        <w:t xml:space="preserve">consider that RLF report to modify </w:t>
      </w:r>
      <w:r w:rsidR="00306F82" w:rsidRPr="0043382F">
        <w:rPr>
          <w:lang w:val="en-US" w:eastAsia="zh-CN"/>
        </w:rPr>
        <w:t>the mobility setting</w:t>
      </w:r>
      <w:r w:rsidR="00306F82">
        <w:rPr>
          <w:lang w:val="en-US" w:eastAsia="zh-CN"/>
        </w:rPr>
        <w:t>.</w:t>
      </w:r>
      <w:r w:rsidR="007C76B5">
        <w:rPr>
          <w:lang w:val="en-US" w:eastAsia="zh-CN"/>
        </w:rPr>
        <w:t xml:space="preserve"> </w:t>
      </w:r>
    </w:p>
    <w:p w14:paraId="4BB3FE44" w14:textId="43221CB1" w:rsidR="00306F82" w:rsidRDefault="00306F82" w:rsidP="00306F82">
      <w:pPr>
        <w:spacing w:after="0"/>
        <w:rPr>
          <w:lang w:val="en-US" w:eastAsia="zh-CN"/>
        </w:rPr>
      </w:pPr>
      <w:r>
        <w:rPr>
          <w:lang w:val="en-US" w:eastAsia="zh-CN"/>
        </w:rPr>
        <w:t xml:space="preserve">If the source gNB receives an SHR report containing information </w:t>
      </w:r>
      <w:r w:rsidR="00D13271">
        <w:rPr>
          <w:lang w:val="en-US" w:eastAsia="zh-CN"/>
        </w:rPr>
        <w:t xml:space="preserve">of </w:t>
      </w:r>
      <w:r w:rsidR="008315CB">
        <w:rPr>
          <w:lang w:val="en-US" w:eastAsia="zh-CN"/>
        </w:rPr>
        <w:t xml:space="preserve">absent </w:t>
      </w:r>
      <w:r w:rsidR="00D13271">
        <w:rPr>
          <w:lang w:val="en-US" w:eastAsia="zh-CN"/>
        </w:rPr>
        <w:t>SSB transmission</w:t>
      </w:r>
      <w:r w:rsidR="007C76B5">
        <w:rPr>
          <w:lang w:val="en-US" w:eastAsia="zh-CN"/>
        </w:rPr>
        <w:t>s</w:t>
      </w:r>
      <w:r w:rsidR="00D13271">
        <w:rPr>
          <w:lang w:val="en-US" w:eastAsia="zh-CN"/>
        </w:rPr>
        <w:t xml:space="preserve"> during handover execution </w:t>
      </w:r>
      <w:r>
        <w:rPr>
          <w:lang w:val="en-US" w:eastAsia="zh-CN"/>
        </w:rPr>
        <w:t xml:space="preserve">(regardless of when the </w:t>
      </w:r>
      <w:r w:rsidR="00D13271">
        <w:rPr>
          <w:lang w:val="en-US" w:eastAsia="zh-CN"/>
        </w:rPr>
        <w:t>SHR</w:t>
      </w:r>
      <w:r>
        <w:rPr>
          <w:lang w:val="en-US" w:eastAsia="zh-CN"/>
        </w:rPr>
        <w:t xml:space="preserve"> is fetched), it </w:t>
      </w:r>
      <w:r w:rsidR="00D13271">
        <w:rPr>
          <w:lang w:val="en-US" w:eastAsia="zh-CN"/>
        </w:rPr>
        <w:t>can</w:t>
      </w:r>
      <w:r>
        <w:rPr>
          <w:lang w:val="en-US" w:eastAsia="zh-CN"/>
        </w:rPr>
        <w:t xml:space="preserve"> immediately </w:t>
      </w:r>
      <w:r w:rsidR="007C76B5">
        <w:rPr>
          <w:lang w:val="en-US" w:eastAsia="zh-CN"/>
        </w:rPr>
        <w:t xml:space="preserve">associate </w:t>
      </w:r>
      <w:r>
        <w:rPr>
          <w:lang w:val="en-US" w:eastAsia="zh-CN"/>
        </w:rPr>
        <w:t xml:space="preserve">the SHR to the </w:t>
      </w:r>
      <w:r w:rsidR="007C3AB4">
        <w:rPr>
          <w:lang w:val="en-US" w:eastAsia="zh-CN"/>
        </w:rPr>
        <w:t xml:space="preserve">presence of </w:t>
      </w:r>
      <w:r>
        <w:rPr>
          <w:lang w:val="en-US" w:eastAsia="zh-CN"/>
        </w:rPr>
        <w:t>DL LBT issues</w:t>
      </w:r>
      <w:r w:rsidR="007C3AB4">
        <w:rPr>
          <w:lang w:val="en-US" w:eastAsia="zh-CN"/>
        </w:rPr>
        <w:t>,</w:t>
      </w:r>
      <w:r>
        <w:rPr>
          <w:lang w:val="en-US" w:eastAsia="zh-CN"/>
        </w:rPr>
        <w:t xml:space="preserve"> and</w:t>
      </w:r>
      <w:r w:rsidR="007C3AB4">
        <w:rPr>
          <w:lang w:val="en-US" w:eastAsia="zh-CN"/>
        </w:rPr>
        <w:t xml:space="preserve"> it can avoid to</w:t>
      </w:r>
      <w:r>
        <w:rPr>
          <w:lang w:val="en-US" w:eastAsia="zh-CN"/>
        </w:rPr>
        <w:t xml:space="preserve"> consider that SHR report to modify </w:t>
      </w:r>
      <w:r w:rsidRPr="0043382F">
        <w:rPr>
          <w:lang w:val="en-US" w:eastAsia="zh-CN"/>
        </w:rPr>
        <w:t>the mobility setting</w:t>
      </w:r>
      <w:r>
        <w:rPr>
          <w:lang w:val="en-US" w:eastAsia="zh-CN"/>
        </w:rPr>
        <w:t>.</w:t>
      </w:r>
    </w:p>
    <w:p w14:paraId="5CEBF541" w14:textId="632CA4F7" w:rsidR="00D13271" w:rsidRDefault="00D13271" w:rsidP="00306F82">
      <w:pPr>
        <w:spacing w:after="0"/>
        <w:rPr>
          <w:lang w:val="en-US" w:eastAsia="zh-CN"/>
        </w:rPr>
      </w:pPr>
    </w:p>
    <w:p w14:paraId="12E0F7B2" w14:textId="7EB2638A" w:rsidR="00D13271" w:rsidRDefault="00D13271" w:rsidP="00D13271">
      <w:pPr>
        <w:spacing w:after="0"/>
        <w:rPr>
          <w:lang w:val="en-US" w:eastAsia="zh-CN"/>
        </w:rPr>
      </w:pPr>
      <w:r>
        <w:rPr>
          <w:lang w:val="en-US" w:eastAsia="zh-CN"/>
        </w:rPr>
        <w:t xml:space="preserve">We propose that RAN3 discuss the option to obtain from the UE the indication of </w:t>
      </w:r>
      <w:r w:rsidR="008315CB">
        <w:rPr>
          <w:lang w:val="en-US" w:eastAsia="zh-CN"/>
        </w:rPr>
        <w:t xml:space="preserve">absent </w:t>
      </w:r>
      <w:r>
        <w:rPr>
          <w:lang w:val="en-US" w:eastAsia="zh-CN"/>
        </w:rPr>
        <w:t>SSB transmission</w:t>
      </w:r>
      <w:r w:rsidR="008315CB">
        <w:rPr>
          <w:lang w:val="en-US" w:eastAsia="zh-CN"/>
        </w:rPr>
        <w:t>s</w:t>
      </w:r>
      <w:r>
        <w:rPr>
          <w:lang w:val="en-US" w:eastAsia="zh-CN"/>
        </w:rPr>
        <w:t xml:space="preserve"> during handover execution (for instance, adding this information to an RLF report or to an SHR) and if the group agrees that this is beneficial, we can send an LS to RAN2 to request</w:t>
      </w:r>
      <w:r w:rsidR="00111D71">
        <w:rPr>
          <w:lang w:val="en-US" w:eastAsia="zh-CN"/>
        </w:rPr>
        <w:t xml:space="preserve"> the UE to report</w:t>
      </w:r>
      <w:r>
        <w:rPr>
          <w:lang w:val="en-US" w:eastAsia="zh-CN"/>
        </w:rPr>
        <w:t xml:space="preserve"> this information.</w:t>
      </w:r>
    </w:p>
    <w:p w14:paraId="42C17637" w14:textId="77777777" w:rsidR="00D13271" w:rsidRDefault="00D13271" w:rsidP="00306F82">
      <w:pPr>
        <w:spacing w:after="0"/>
        <w:rPr>
          <w:lang w:val="en-US" w:eastAsia="zh-CN"/>
        </w:rPr>
      </w:pPr>
    </w:p>
    <w:p w14:paraId="59A9A06D" w14:textId="16B99447" w:rsidR="00244479" w:rsidRPr="00D13271" w:rsidRDefault="007C76B5" w:rsidP="00074A69">
      <w:pPr>
        <w:spacing w:afterLines="50" w:after="120" w:line="256" w:lineRule="auto"/>
        <w:rPr>
          <w:b/>
          <w:bCs/>
          <w:highlight w:val="yellow"/>
          <w:lang w:val="en-US" w:eastAsia="zh-CN"/>
        </w:rPr>
      </w:pPr>
      <w:r w:rsidRPr="004A2161">
        <w:rPr>
          <w:b/>
          <w:bCs/>
          <w:lang w:val="en-US" w:eastAsia="zh-CN"/>
        </w:rPr>
        <w:t xml:space="preserve">Proposal </w:t>
      </w:r>
      <w:r>
        <w:rPr>
          <w:b/>
          <w:bCs/>
          <w:lang w:val="en-US" w:eastAsia="zh-CN"/>
        </w:rPr>
        <w:t>7</w:t>
      </w:r>
      <w:r w:rsidRPr="004A2161">
        <w:rPr>
          <w:b/>
          <w:bCs/>
          <w:lang w:val="en-US" w:eastAsia="zh-CN"/>
        </w:rPr>
        <w:t xml:space="preserve">: </w:t>
      </w:r>
      <w:r>
        <w:rPr>
          <w:b/>
          <w:bCs/>
          <w:lang w:val="en-US" w:eastAsia="zh-CN"/>
        </w:rPr>
        <w:t xml:space="preserve">RAN3 to discuss the option to obtain </w:t>
      </w:r>
      <w:r w:rsidRPr="00D13271">
        <w:rPr>
          <w:b/>
          <w:bCs/>
          <w:lang w:val="en-US" w:eastAsia="zh-CN"/>
        </w:rPr>
        <w:t>from the UE the indication</w:t>
      </w:r>
      <w:r>
        <w:rPr>
          <w:b/>
          <w:bCs/>
          <w:lang w:val="en-US" w:eastAsia="zh-CN"/>
        </w:rPr>
        <w:t xml:space="preserve"> of</w:t>
      </w:r>
      <w:r w:rsidRPr="00D13271">
        <w:rPr>
          <w:b/>
          <w:bCs/>
          <w:lang w:val="en-US" w:eastAsia="zh-CN"/>
        </w:rPr>
        <w:t xml:space="preserve"> </w:t>
      </w:r>
      <w:r>
        <w:rPr>
          <w:b/>
          <w:bCs/>
          <w:lang w:val="en-US" w:eastAsia="zh-CN"/>
        </w:rPr>
        <w:t>absent</w:t>
      </w:r>
      <w:r w:rsidRPr="00D13271">
        <w:rPr>
          <w:b/>
          <w:bCs/>
          <w:lang w:val="en-US" w:eastAsia="zh-CN"/>
        </w:rPr>
        <w:t xml:space="preserve"> SSB transmission</w:t>
      </w:r>
      <w:r>
        <w:rPr>
          <w:b/>
          <w:bCs/>
          <w:lang w:val="en-US" w:eastAsia="zh-CN"/>
        </w:rPr>
        <w:t>s</w:t>
      </w:r>
      <w:r w:rsidRPr="00D13271">
        <w:rPr>
          <w:b/>
          <w:bCs/>
          <w:lang w:val="en-US" w:eastAsia="zh-CN"/>
        </w:rPr>
        <w:t xml:space="preserve"> during handover execution.</w:t>
      </w:r>
    </w:p>
    <w:p w14:paraId="584396BE" w14:textId="6A16DDFA" w:rsidR="0088154A" w:rsidRPr="005013EC" w:rsidRDefault="0088154A" w:rsidP="0088154A">
      <w:pPr>
        <w:pStyle w:val="Heading2"/>
        <w:numPr>
          <w:ilvl w:val="0"/>
          <w:numId w:val="5"/>
        </w:numPr>
      </w:pPr>
      <w:r w:rsidRPr="005013EC">
        <w:lastRenderedPageBreak/>
        <w:t xml:space="preserve">COT </w:t>
      </w:r>
      <w:r w:rsidR="003B4D63" w:rsidRPr="005013EC">
        <w:t xml:space="preserve">percentage in </w:t>
      </w:r>
      <w:r w:rsidR="00BC228C" w:rsidRPr="005013EC">
        <w:t xml:space="preserve">UL and EDT </w:t>
      </w:r>
      <w:r w:rsidR="003B4D63" w:rsidRPr="005013EC">
        <w:t xml:space="preserve">in </w:t>
      </w:r>
      <w:r w:rsidR="00BC228C" w:rsidRPr="005013EC">
        <w:t>UL</w:t>
      </w:r>
    </w:p>
    <w:p w14:paraId="33FADFC6" w14:textId="34EBA815" w:rsidR="0088154A" w:rsidRPr="005013EC" w:rsidRDefault="005013EC" w:rsidP="0088154A">
      <w:pPr>
        <w:spacing w:afterLines="50" w:after="120" w:line="256" w:lineRule="auto"/>
        <w:rPr>
          <w:lang w:eastAsia="zh-CN"/>
        </w:rPr>
      </w:pPr>
      <w:r w:rsidRPr="005013EC">
        <w:rPr>
          <w:lang w:eastAsia="zh-CN"/>
        </w:rPr>
        <w:t>At</w:t>
      </w:r>
      <w:r w:rsidR="00BC228C" w:rsidRPr="005013EC">
        <w:rPr>
          <w:lang w:eastAsia="zh-CN"/>
        </w:rPr>
        <w:t xml:space="preserve"> RAN3#117-bis-e, </w:t>
      </w:r>
      <w:r w:rsidR="003B4D63" w:rsidRPr="005013EC">
        <w:rPr>
          <w:lang w:eastAsia="zh-CN"/>
        </w:rPr>
        <w:t xml:space="preserve">a TP for XnAP </w:t>
      </w:r>
      <w:r w:rsidR="00BC228C" w:rsidRPr="005013EC">
        <w:rPr>
          <w:lang w:eastAsia="zh-CN"/>
        </w:rPr>
        <w:t xml:space="preserve">has been agreed to </w:t>
      </w:r>
      <w:r w:rsidR="003B4D63" w:rsidRPr="005013EC">
        <w:rPr>
          <w:lang w:eastAsia="zh-CN"/>
        </w:rPr>
        <w:t xml:space="preserve">add NR-U load metrics related to COT percentage in UL and EDT in UL. The following points </w:t>
      </w:r>
      <w:r w:rsidR="00231406">
        <w:rPr>
          <w:lang w:eastAsia="zh-CN"/>
        </w:rPr>
        <w:t>are</w:t>
      </w:r>
      <w:r w:rsidR="003B4D63" w:rsidRPr="005013EC">
        <w:rPr>
          <w:lang w:eastAsia="zh-CN"/>
        </w:rPr>
        <w:t xml:space="preserve"> for further discussion</w:t>
      </w:r>
      <w:r w:rsidR="0088154A" w:rsidRPr="005013EC">
        <w:rPr>
          <w:lang w:eastAsia="zh-CN"/>
        </w:rPr>
        <w:t>:</w:t>
      </w:r>
    </w:p>
    <w:p w14:paraId="415A2F99" w14:textId="77777777" w:rsidR="0088154A" w:rsidRPr="005013EC" w:rsidRDefault="0088154A" w:rsidP="0088154A">
      <w:pPr>
        <w:rPr>
          <w:rFonts w:ascii="Calibri" w:hAnsi="Calibri" w:cs="Calibri"/>
          <w:b/>
          <w:bCs/>
          <w:color w:val="0000FF"/>
          <w:sz w:val="18"/>
        </w:rPr>
      </w:pPr>
      <w:r w:rsidRPr="005013EC">
        <w:rPr>
          <w:rFonts w:ascii="Calibri" w:hAnsi="Calibri" w:cs="Calibri"/>
          <w:b/>
          <w:bCs/>
          <w:color w:val="0000FF"/>
          <w:sz w:val="18"/>
        </w:rPr>
        <w:t>FFS on whether the values for COT UL and the EDT UL in resource status reporting to be used for MLB can be obtained by the gNB in an implementation specific way and/or based on COT UL and EDT UL provided by the UEs.</w:t>
      </w:r>
    </w:p>
    <w:p w14:paraId="3BE0E2BD" w14:textId="77777777" w:rsidR="0088154A" w:rsidRPr="005013EC" w:rsidRDefault="0088154A" w:rsidP="0088154A">
      <w:pPr>
        <w:rPr>
          <w:rFonts w:ascii="Calibri" w:hAnsi="Calibri" w:cs="Calibri"/>
          <w:b/>
          <w:bCs/>
          <w:color w:val="0000FF"/>
          <w:sz w:val="18"/>
        </w:rPr>
      </w:pPr>
      <w:r w:rsidRPr="005013EC">
        <w:rPr>
          <w:rFonts w:ascii="Calibri" w:hAnsi="Calibri" w:cs="Calibri"/>
          <w:b/>
          <w:bCs/>
          <w:color w:val="0000FF"/>
          <w:sz w:val="18"/>
        </w:rPr>
        <w:t xml:space="preserve">FFS whether to add in F1AP within the RESOURCE STATUS UPDATE message, a Channel Occupancy Time Percentage UL IE and/or an Energy Detection Threshold UL IE as sub-IEs of NR-U Channel Item IE. </w:t>
      </w:r>
    </w:p>
    <w:p w14:paraId="6DC93CE6" w14:textId="5723273A" w:rsidR="00754646" w:rsidRDefault="00080403" w:rsidP="00044CC4">
      <w:pPr>
        <w:spacing w:afterLines="50" w:after="120" w:line="256" w:lineRule="auto"/>
        <w:rPr>
          <w:lang w:eastAsia="zh-CN"/>
        </w:rPr>
      </w:pPr>
      <w:r>
        <w:rPr>
          <w:lang w:eastAsia="zh-CN"/>
        </w:rPr>
        <w:t xml:space="preserve">First, we discuss the “COT percentage in UL”. </w:t>
      </w:r>
      <w:r w:rsidR="00BC3858">
        <w:rPr>
          <w:lang w:eastAsia="zh-CN"/>
        </w:rPr>
        <w:t>T</w:t>
      </w:r>
      <w:r w:rsidR="00F20D27">
        <w:rPr>
          <w:lang w:eastAsia="zh-CN"/>
        </w:rPr>
        <w:t xml:space="preserve">he </w:t>
      </w:r>
      <w:r w:rsidR="007772B5" w:rsidRPr="005013EC">
        <w:rPr>
          <w:lang w:eastAsia="zh-CN"/>
        </w:rPr>
        <w:t xml:space="preserve">agreed </w:t>
      </w:r>
      <w:r w:rsidR="00BC3858">
        <w:rPr>
          <w:lang w:eastAsia="zh-CN"/>
        </w:rPr>
        <w:t>definition for th</w:t>
      </w:r>
      <w:r>
        <w:rPr>
          <w:lang w:eastAsia="zh-CN"/>
        </w:rPr>
        <w:t>is</w:t>
      </w:r>
      <w:r w:rsidR="00BC3858">
        <w:rPr>
          <w:lang w:eastAsia="zh-CN"/>
        </w:rPr>
        <w:t xml:space="preserve"> metric is the following</w:t>
      </w:r>
      <w:r w:rsidR="00754646">
        <w:rPr>
          <w:lang w:eastAsia="zh-CN"/>
        </w:rPr>
        <w:t xml:space="preserve">: </w:t>
      </w:r>
    </w:p>
    <w:p w14:paraId="0F165E89" w14:textId="77777777" w:rsidR="00754646" w:rsidRDefault="000B60B2" w:rsidP="00BC3858">
      <w:pPr>
        <w:spacing w:afterLines="50" w:after="120" w:line="256" w:lineRule="auto"/>
        <w:ind w:left="284"/>
        <w:rPr>
          <w:lang w:eastAsia="zh-CN"/>
        </w:rPr>
      </w:pPr>
      <w:r w:rsidRPr="005013EC">
        <w:rPr>
          <w:lang w:eastAsia="zh-CN"/>
        </w:rPr>
        <w:t>“</w:t>
      </w:r>
      <w:r w:rsidRPr="005013EC">
        <w:rPr>
          <w:i/>
          <w:iCs/>
          <w:lang w:eastAsia="zh-CN"/>
        </w:rPr>
        <w:t xml:space="preserve">The percentage of time for which the channel resources have been </w:t>
      </w:r>
      <w:r w:rsidRPr="005B2A84">
        <w:rPr>
          <w:i/>
          <w:iCs/>
          <w:u w:val="single"/>
          <w:lang w:eastAsia="zh-CN"/>
        </w:rPr>
        <w:t>utilised</w:t>
      </w:r>
      <w:r w:rsidRPr="005013EC">
        <w:rPr>
          <w:i/>
          <w:iCs/>
          <w:lang w:eastAsia="zh-CN"/>
        </w:rPr>
        <w:t xml:space="preserve"> for UL traffic served by the corresponding NR-U Channel of the </w:t>
      </w:r>
      <w:r w:rsidRPr="00D43B16">
        <w:rPr>
          <w:i/>
          <w:iCs/>
          <w:u w:val="single"/>
          <w:lang w:eastAsia="zh-CN"/>
        </w:rPr>
        <w:t>serving</w:t>
      </w:r>
      <w:r w:rsidRPr="005013EC">
        <w:rPr>
          <w:i/>
          <w:iCs/>
          <w:lang w:eastAsia="zh-CN"/>
        </w:rPr>
        <w:t xml:space="preserve"> cell for UEs that transmit to the serving cell.</w:t>
      </w:r>
      <w:r w:rsidRPr="005013EC">
        <w:rPr>
          <w:lang w:eastAsia="zh-CN"/>
        </w:rPr>
        <w:t xml:space="preserve">”. </w:t>
      </w:r>
    </w:p>
    <w:p w14:paraId="57234A66" w14:textId="4CC806A1" w:rsidR="00A74C9B" w:rsidRDefault="00243709" w:rsidP="00044CC4">
      <w:pPr>
        <w:spacing w:afterLines="50" w:after="120" w:line="256" w:lineRule="auto"/>
        <w:rPr>
          <w:lang w:val="en-US" w:eastAsia="zh-CN"/>
        </w:rPr>
      </w:pPr>
      <w:r>
        <w:rPr>
          <w:lang w:val="en-US" w:eastAsia="zh-CN"/>
        </w:rPr>
        <w:t>I</w:t>
      </w:r>
      <w:r w:rsidR="00850A33">
        <w:rPr>
          <w:lang w:val="en-US" w:eastAsia="zh-CN"/>
        </w:rPr>
        <w:t xml:space="preserve">n a gNB, </w:t>
      </w:r>
      <w:r w:rsidR="00A74C9B">
        <w:rPr>
          <w:lang w:val="en-US" w:eastAsia="zh-CN"/>
        </w:rPr>
        <w:t xml:space="preserve">it is </w:t>
      </w:r>
      <w:r w:rsidR="00850A33">
        <w:rPr>
          <w:lang w:val="en-US" w:eastAsia="zh-CN"/>
        </w:rPr>
        <w:t xml:space="preserve">the </w:t>
      </w:r>
      <w:r w:rsidR="003101E3" w:rsidRPr="005013EC">
        <w:rPr>
          <w:lang w:val="en-US" w:eastAsia="zh-CN"/>
        </w:rPr>
        <w:t>gNB-DU</w:t>
      </w:r>
      <w:r w:rsidR="009D7394">
        <w:rPr>
          <w:lang w:val="en-US" w:eastAsia="zh-CN"/>
        </w:rPr>
        <w:t xml:space="preserve"> </w:t>
      </w:r>
      <w:r w:rsidR="00A74C9B">
        <w:rPr>
          <w:lang w:val="en-US" w:eastAsia="zh-CN"/>
        </w:rPr>
        <w:t xml:space="preserve">that </w:t>
      </w:r>
      <w:r w:rsidR="009D7394" w:rsidRPr="005013EC">
        <w:rPr>
          <w:lang w:val="en-US" w:eastAsia="zh-CN"/>
        </w:rPr>
        <w:t xml:space="preserve">is capable to measure </w:t>
      </w:r>
      <w:r w:rsidR="00850A33">
        <w:rPr>
          <w:lang w:val="en-US" w:eastAsia="zh-CN"/>
        </w:rPr>
        <w:t xml:space="preserve">the </w:t>
      </w:r>
      <w:r w:rsidR="0020377E">
        <w:rPr>
          <w:lang w:val="en-US" w:eastAsia="zh-CN"/>
        </w:rPr>
        <w:t>“</w:t>
      </w:r>
      <w:r w:rsidR="00850A33">
        <w:rPr>
          <w:lang w:val="en-US" w:eastAsia="zh-CN"/>
        </w:rPr>
        <w:t xml:space="preserve">COT </w:t>
      </w:r>
      <w:r w:rsidR="0020377E">
        <w:rPr>
          <w:lang w:val="en-US" w:eastAsia="zh-CN"/>
        </w:rPr>
        <w:t xml:space="preserve">percentage </w:t>
      </w:r>
      <w:r w:rsidR="00850A33">
        <w:rPr>
          <w:lang w:val="en-US" w:eastAsia="zh-CN"/>
        </w:rPr>
        <w:t>in UL</w:t>
      </w:r>
      <w:r w:rsidR="0020377E">
        <w:rPr>
          <w:lang w:val="en-US" w:eastAsia="zh-CN"/>
        </w:rPr>
        <w:t>”</w:t>
      </w:r>
      <w:r w:rsidR="009D7394">
        <w:rPr>
          <w:lang w:val="en-US" w:eastAsia="zh-CN"/>
        </w:rPr>
        <w:t>, since</w:t>
      </w:r>
      <w:r w:rsidR="007C3AB4">
        <w:rPr>
          <w:lang w:val="en-US" w:eastAsia="zh-CN"/>
        </w:rPr>
        <w:t>,</w:t>
      </w:r>
      <w:r w:rsidR="001A4B70">
        <w:rPr>
          <w:lang w:val="en-US" w:eastAsia="zh-CN"/>
        </w:rPr>
        <w:t xml:space="preserve"> once it has </w:t>
      </w:r>
      <w:r w:rsidR="00AE2454">
        <w:rPr>
          <w:lang w:val="en-US" w:eastAsia="zh-CN"/>
        </w:rPr>
        <w:t>provide</w:t>
      </w:r>
      <w:r w:rsidR="001A4B70">
        <w:rPr>
          <w:lang w:val="en-US" w:eastAsia="zh-CN"/>
        </w:rPr>
        <w:t>d</w:t>
      </w:r>
      <w:r w:rsidR="00AE2454">
        <w:rPr>
          <w:lang w:val="en-US" w:eastAsia="zh-CN"/>
        </w:rPr>
        <w:t xml:space="preserve"> the grant</w:t>
      </w:r>
      <w:r w:rsidR="00C04FB7">
        <w:rPr>
          <w:lang w:val="en-US" w:eastAsia="zh-CN"/>
        </w:rPr>
        <w:t>s</w:t>
      </w:r>
      <w:r w:rsidR="00AE2454">
        <w:rPr>
          <w:lang w:val="en-US" w:eastAsia="zh-CN"/>
        </w:rPr>
        <w:t xml:space="preserve"> </w:t>
      </w:r>
      <w:r w:rsidR="00AE2454" w:rsidRPr="003A0B92">
        <w:rPr>
          <w:lang w:val="en-US" w:eastAsia="zh-CN"/>
        </w:rPr>
        <w:t>to</w:t>
      </w:r>
      <w:r w:rsidR="00703533" w:rsidRPr="003A0B92">
        <w:rPr>
          <w:lang w:val="en-US" w:eastAsia="zh-CN"/>
        </w:rPr>
        <w:t xml:space="preserve"> </w:t>
      </w:r>
      <w:r w:rsidR="00AE2454" w:rsidRPr="003A0B92">
        <w:rPr>
          <w:lang w:val="en-US" w:eastAsia="zh-CN"/>
        </w:rPr>
        <w:t>th</w:t>
      </w:r>
      <w:r w:rsidR="0031551B" w:rsidRPr="003A0B92">
        <w:rPr>
          <w:lang w:val="en-US" w:eastAsia="zh-CN"/>
        </w:rPr>
        <w:t xml:space="preserve">e UEs </w:t>
      </w:r>
      <w:r w:rsidR="00ED5BCB" w:rsidRPr="003A0B92">
        <w:rPr>
          <w:lang w:val="en-US" w:eastAsia="zh-CN"/>
        </w:rPr>
        <w:t>that want to transmit in the serving cell</w:t>
      </w:r>
      <w:r w:rsidR="001A4B70">
        <w:rPr>
          <w:lang w:val="en-US" w:eastAsia="zh-CN"/>
        </w:rPr>
        <w:t xml:space="preserve">, it </w:t>
      </w:r>
      <w:r w:rsidR="00ED5BCB" w:rsidRPr="003A0B92">
        <w:rPr>
          <w:lang w:val="en-US" w:eastAsia="zh-CN"/>
        </w:rPr>
        <w:t xml:space="preserve">receives the </w:t>
      </w:r>
      <w:r w:rsidR="00C04FB7" w:rsidRPr="003A0B92">
        <w:rPr>
          <w:lang w:val="en-US" w:eastAsia="zh-CN"/>
        </w:rPr>
        <w:t>UL traffic served by the NR-U Channel of the serving</w:t>
      </w:r>
      <w:r w:rsidR="00C04FB7">
        <w:rPr>
          <w:lang w:val="en-US" w:eastAsia="zh-CN"/>
        </w:rPr>
        <w:t xml:space="preserve"> cell.</w:t>
      </w:r>
      <w:r w:rsidR="00B362CF">
        <w:rPr>
          <w:lang w:val="en-US" w:eastAsia="zh-CN"/>
        </w:rPr>
        <w:t xml:space="preserve"> </w:t>
      </w:r>
      <w:r w:rsidR="009E6D3E">
        <w:rPr>
          <w:lang w:val="en-US" w:eastAsia="zh-CN"/>
        </w:rPr>
        <w:t>S</w:t>
      </w:r>
      <w:r w:rsidR="00E55348">
        <w:rPr>
          <w:lang w:val="en-US" w:eastAsia="zh-CN"/>
        </w:rPr>
        <w:t>o</w:t>
      </w:r>
      <w:r w:rsidR="007C3AB4">
        <w:rPr>
          <w:lang w:val="en-US" w:eastAsia="zh-CN"/>
        </w:rPr>
        <w:t>,</w:t>
      </w:r>
      <w:r w:rsidR="00E55348">
        <w:rPr>
          <w:lang w:val="en-US" w:eastAsia="zh-CN"/>
        </w:rPr>
        <w:t xml:space="preserve"> t</w:t>
      </w:r>
      <w:r w:rsidR="00B362CF">
        <w:rPr>
          <w:lang w:val="en-US" w:eastAsia="zh-CN"/>
        </w:rPr>
        <w:t xml:space="preserve">he </w:t>
      </w:r>
      <w:r w:rsidR="004D1ACF">
        <w:rPr>
          <w:lang w:val="en-US" w:eastAsia="zh-CN"/>
        </w:rPr>
        <w:t xml:space="preserve">“COT percentage in UL” </w:t>
      </w:r>
      <w:r w:rsidR="001A4B70">
        <w:rPr>
          <w:lang w:val="en-US" w:eastAsia="zh-CN"/>
        </w:rPr>
        <w:t xml:space="preserve">can be </w:t>
      </w:r>
      <w:r w:rsidR="004D1ACF">
        <w:rPr>
          <w:lang w:val="en-US" w:eastAsia="zh-CN"/>
        </w:rPr>
        <w:t>measured at the gNB-</w:t>
      </w:r>
      <w:r w:rsidR="00B362CF" w:rsidRPr="00B362CF">
        <w:rPr>
          <w:lang w:val="en-US" w:eastAsia="zh-CN"/>
        </w:rPr>
        <w:t>DU</w:t>
      </w:r>
      <w:r w:rsidR="001A4B70">
        <w:rPr>
          <w:lang w:val="en-US" w:eastAsia="zh-CN"/>
        </w:rPr>
        <w:t>, and then sent to the gNB-CU</w:t>
      </w:r>
      <w:r w:rsidR="00B362CF" w:rsidRPr="00B362CF">
        <w:rPr>
          <w:lang w:val="en-US" w:eastAsia="zh-CN"/>
        </w:rPr>
        <w:t>.</w:t>
      </w:r>
      <w:r w:rsidR="00C04FB7">
        <w:rPr>
          <w:lang w:val="en-US" w:eastAsia="zh-CN"/>
        </w:rPr>
        <w:t xml:space="preserve"> </w:t>
      </w:r>
    </w:p>
    <w:p w14:paraId="5D8DA54E" w14:textId="4C16F351" w:rsidR="00243709" w:rsidRDefault="00243709" w:rsidP="00243709">
      <w:pPr>
        <w:spacing w:afterLines="50" w:after="120" w:line="256" w:lineRule="auto"/>
        <w:rPr>
          <w:lang w:val="en-US" w:eastAsia="zh-CN"/>
        </w:rPr>
      </w:pPr>
      <w:r>
        <w:rPr>
          <w:lang w:val="en-US" w:eastAsia="zh-CN"/>
        </w:rPr>
        <w:t xml:space="preserve">The current metric gives a percentage of </w:t>
      </w:r>
      <w:r w:rsidR="00FD2C35">
        <w:rPr>
          <w:lang w:val="en-US" w:eastAsia="zh-CN"/>
        </w:rPr>
        <w:t xml:space="preserve">the </w:t>
      </w:r>
      <w:r>
        <w:rPr>
          <w:lang w:val="en-US" w:eastAsia="zh-CN"/>
        </w:rPr>
        <w:t>utilization of the channel. However, it provides only a partial view</w:t>
      </w:r>
      <w:r w:rsidR="007C3AB4">
        <w:rPr>
          <w:lang w:val="en-US" w:eastAsia="zh-CN"/>
        </w:rPr>
        <w:t>. This is</w:t>
      </w:r>
      <w:r>
        <w:rPr>
          <w:lang w:val="en-US" w:eastAsia="zh-CN"/>
        </w:rPr>
        <w:t xml:space="preserve"> </w:t>
      </w:r>
      <w:r w:rsidR="007C3AB4">
        <w:rPr>
          <w:lang w:val="en-US" w:eastAsia="zh-CN"/>
        </w:rPr>
        <w:t>because</w:t>
      </w:r>
      <w:r w:rsidR="00FD2C35">
        <w:rPr>
          <w:lang w:val="en-US" w:eastAsia="zh-CN"/>
        </w:rPr>
        <w:t xml:space="preserve"> during </w:t>
      </w:r>
      <w:r w:rsidR="005A1A36">
        <w:rPr>
          <w:lang w:val="en-US" w:eastAsia="zh-CN"/>
        </w:rPr>
        <w:t>one</w:t>
      </w:r>
      <w:r w:rsidR="00FD2C35">
        <w:rPr>
          <w:lang w:val="en-US" w:eastAsia="zh-CN"/>
        </w:rPr>
        <w:t xml:space="preserve"> reporting period,</w:t>
      </w:r>
      <w:r>
        <w:rPr>
          <w:lang w:val="en-US" w:eastAsia="zh-CN"/>
        </w:rPr>
        <w:t xml:space="preserve"> the channel </w:t>
      </w:r>
      <w:r w:rsidR="00FD2C35">
        <w:rPr>
          <w:lang w:val="en-US" w:eastAsia="zh-CN"/>
        </w:rPr>
        <w:t>may not</w:t>
      </w:r>
      <w:r w:rsidR="005A1A36">
        <w:rPr>
          <w:lang w:val="en-US" w:eastAsia="zh-CN"/>
        </w:rPr>
        <w:t xml:space="preserve"> have</w:t>
      </w:r>
      <w:r w:rsidR="00FD2C35">
        <w:rPr>
          <w:lang w:val="en-US" w:eastAsia="zh-CN"/>
        </w:rPr>
        <w:t xml:space="preserve"> be</w:t>
      </w:r>
      <w:r w:rsidR="005A1A36">
        <w:rPr>
          <w:lang w:val="en-US" w:eastAsia="zh-CN"/>
        </w:rPr>
        <w:t>en</w:t>
      </w:r>
      <w:r w:rsidR="00FD2C35">
        <w:rPr>
          <w:lang w:val="en-US" w:eastAsia="zh-CN"/>
        </w:rPr>
        <w:t xml:space="preserve"> </w:t>
      </w:r>
      <w:r>
        <w:rPr>
          <w:lang w:val="en-US" w:eastAsia="zh-CN"/>
        </w:rPr>
        <w:t xml:space="preserve">utilized, </w:t>
      </w:r>
      <w:r w:rsidR="007F26C8">
        <w:rPr>
          <w:lang w:val="en-US" w:eastAsia="zh-CN"/>
        </w:rPr>
        <w:t xml:space="preserve">not because there </w:t>
      </w:r>
      <w:r w:rsidR="009D5B4D">
        <w:rPr>
          <w:lang w:val="en-US" w:eastAsia="zh-CN"/>
        </w:rPr>
        <w:t>were</w:t>
      </w:r>
      <w:r w:rsidR="007F26C8">
        <w:rPr>
          <w:lang w:val="en-US" w:eastAsia="zh-CN"/>
        </w:rPr>
        <w:t xml:space="preserve"> no UE</w:t>
      </w:r>
      <w:r w:rsidR="009D5B4D">
        <w:rPr>
          <w:lang w:val="en-US" w:eastAsia="zh-CN"/>
        </w:rPr>
        <w:t>s</w:t>
      </w:r>
      <w:r w:rsidR="007F26C8">
        <w:rPr>
          <w:lang w:val="en-US" w:eastAsia="zh-CN"/>
        </w:rPr>
        <w:t xml:space="preserve"> requesting for </w:t>
      </w:r>
      <w:r w:rsidR="003D759B">
        <w:rPr>
          <w:lang w:val="en-US" w:eastAsia="zh-CN"/>
        </w:rPr>
        <w:t>it</w:t>
      </w:r>
      <w:r w:rsidR="001A4B70">
        <w:rPr>
          <w:lang w:val="en-US" w:eastAsia="zh-CN"/>
        </w:rPr>
        <w:t xml:space="preserve"> (the gNB-DU may have provided grants to them)</w:t>
      </w:r>
      <w:r w:rsidR="007F26C8">
        <w:rPr>
          <w:lang w:val="en-US" w:eastAsia="zh-CN"/>
        </w:rPr>
        <w:t xml:space="preserve">, but </w:t>
      </w:r>
      <w:r w:rsidR="007C3AB4">
        <w:rPr>
          <w:lang w:val="en-US" w:eastAsia="zh-CN"/>
        </w:rPr>
        <w:t xml:space="preserve">rather </w:t>
      </w:r>
      <w:r>
        <w:rPr>
          <w:lang w:val="en-US" w:eastAsia="zh-CN"/>
        </w:rPr>
        <w:t xml:space="preserve">it </w:t>
      </w:r>
      <w:r w:rsidR="003D759B">
        <w:rPr>
          <w:lang w:val="en-US" w:eastAsia="zh-CN"/>
        </w:rPr>
        <w:t>was</w:t>
      </w:r>
      <w:r>
        <w:rPr>
          <w:lang w:val="en-US" w:eastAsia="zh-CN"/>
        </w:rPr>
        <w:t xml:space="preserve"> not possible </w:t>
      </w:r>
      <w:r w:rsidR="00CB4C27">
        <w:rPr>
          <w:lang w:val="en-US" w:eastAsia="zh-CN"/>
        </w:rPr>
        <w:t xml:space="preserve">for </w:t>
      </w:r>
      <w:r w:rsidR="001A4B70">
        <w:rPr>
          <w:lang w:val="en-US" w:eastAsia="zh-CN"/>
        </w:rPr>
        <w:t>some</w:t>
      </w:r>
      <w:r w:rsidR="009D5B4D">
        <w:rPr>
          <w:lang w:val="en-US" w:eastAsia="zh-CN"/>
        </w:rPr>
        <w:t xml:space="preserve"> UEs</w:t>
      </w:r>
      <w:r w:rsidR="00CB4C27">
        <w:rPr>
          <w:lang w:val="en-US" w:eastAsia="zh-CN"/>
        </w:rPr>
        <w:t xml:space="preserve"> to use </w:t>
      </w:r>
      <w:r w:rsidR="001A4B70">
        <w:rPr>
          <w:lang w:val="en-US" w:eastAsia="zh-CN"/>
        </w:rPr>
        <w:t>the channel</w:t>
      </w:r>
      <w:r>
        <w:rPr>
          <w:lang w:val="en-US" w:eastAsia="zh-CN"/>
        </w:rPr>
        <w:t>.</w:t>
      </w:r>
      <w:r w:rsidR="00792543">
        <w:rPr>
          <w:lang w:val="en-US" w:eastAsia="zh-CN"/>
        </w:rPr>
        <w:t xml:space="preserve"> </w:t>
      </w:r>
      <w:r w:rsidR="00104626">
        <w:rPr>
          <w:lang w:val="en-US" w:eastAsia="zh-CN"/>
        </w:rPr>
        <w:t>To provide a better view of the situation, o</w:t>
      </w:r>
      <w:r w:rsidR="00CB4C27">
        <w:rPr>
          <w:lang w:val="en-US" w:eastAsia="zh-CN"/>
        </w:rPr>
        <w:t xml:space="preserve">ther </w:t>
      </w:r>
      <w:r w:rsidR="008A694B">
        <w:rPr>
          <w:lang w:val="en-US" w:eastAsia="zh-CN"/>
        </w:rPr>
        <w:t xml:space="preserve">information </w:t>
      </w:r>
      <w:r w:rsidR="00104626">
        <w:rPr>
          <w:lang w:val="en-US" w:eastAsia="zh-CN"/>
        </w:rPr>
        <w:t>is needed, as the one</w:t>
      </w:r>
      <w:r w:rsidR="00432538">
        <w:rPr>
          <w:lang w:val="en-US" w:eastAsia="zh-CN"/>
        </w:rPr>
        <w:t xml:space="preserve"> proposed </w:t>
      </w:r>
      <w:r w:rsidR="008A694B">
        <w:rPr>
          <w:lang w:val="en-US" w:eastAsia="zh-CN"/>
        </w:rPr>
        <w:t>in the section related to the enhancements of RLF and RA report</w:t>
      </w:r>
      <w:r w:rsidR="007945B8">
        <w:rPr>
          <w:lang w:val="en-US" w:eastAsia="zh-CN"/>
        </w:rPr>
        <w:t>.</w:t>
      </w:r>
    </w:p>
    <w:p w14:paraId="2DFD8089" w14:textId="603CE461" w:rsidR="008A694B" w:rsidRDefault="008A694B" w:rsidP="008A694B">
      <w:pPr>
        <w:spacing w:afterLines="50" w:after="120" w:line="256" w:lineRule="auto"/>
        <w:rPr>
          <w:lang w:val="en-US" w:eastAsia="zh-CN"/>
        </w:rPr>
      </w:pPr>
      <w:r>
        <w:rPr>
          <w:lang w:val="en-US" w:eastAsia="zh-CN"/>
        </w:rPr>
        <w:t xml:space="preserve">We also note that if “COT percentage in UL” is provided by the UEs, </w:t>
      </w:r>
      <w:r w:rsidR="001A4B70">
        <w:rPr>
          <w:lang w:val="en-US" w:eastAsia="zh-CN"/>
        </w:rPr>
        <w:t>and</w:t>
      </w:r>
      <w:r>
        <w:rPr>
          <w:lang w:val="en-US" w:eastAsia="zh-CN"/>
        </w:rPr>
        <w:t xml:space="preserve"> there are multiple UEs utilizing an NR-U channel at the same time (multiplexing), then the “COT </w:t>
      </w:r>
      <w:r w:rsidR="00805BEC">
        <w:rPr>
          <w:lang w:val="en-US" w:eastAsia="zh-CN"/>
        </w:rPr>
        <w:t xml:space="preserve">percentage </w:t>
      </w:r>
      <w:r>
        <w:rPr>
          <w:lang w:val="en-US" w:eastAsia="zh-CN"/>
        </w:rPr>
        <w:t xml:space="preserve">in UL” of the NR-U channel </w:t>
      </w:r>
      <w:proofErr w:type="spellStart"/>
      <w:r>
        <w:rPr>
          <w:lang w:val="en-US" w:eastAsia="zh-CN"/>
        </w:rPr>
        <w:t>can not</w:t>
      </w:r>
      <w:proofErr w:type="spellEnd"/>
      <w:r>
        <w:rPr>
          <w:lang w:val="en-US" w:eastAsia="zh-CN"/>
        </w:rPr>
        <w:t xml:space="preserve"> be </w:t>
      </w:r>
      <w:r w:rsidR="005F4CEE">
        <w:rPr>
          <w:lang w:val="en-US" w:eastAsia="zh-CN"/>
        </w:rPr>
        <w:t xml:space="preserve">simply </w:t>
      </w:r>
      <w:r>
        <w:rPr>
          <w:lang w:val="en-US" w:eastAsia="zh-CN"/>
        </w:rPr>
        <w:t>taken as the sum of the COT in UL provided by the UEs.</w:t>
      </w:r>
    </w:p>
    <w:p w14:paraId="2DF47FFC" w14:textId="2B4E83FE" w:rsidR="00F3578F" w:rsidRDefault="005F4CEE" w:rsidP="008A694B">
      <w:pPr>
        <w:spacing w:afterLines="50" w:after="120" w:line="256" w:lineRule="auto"/>
        <w:rPr>
          <w:lang w:val="en-US" w:eastAsia="zh-CN"/>
        </w:rPr>
      </w:pPr>
      <w:r>
        <w:rPr>
          <w:lang w:val="en-US" w:eastAsia="zh-CN"/>
        </w:rPr>
        <w:t>So,</w:t>
      </w:r>
      <w:r w:rsidR="00F3578F">
        <w:rPr>
          <w:lang w:val="en-US" w:eastAsia="zh-CN"/>
        </w:rPr>
        <w:t xml:space="preserve"> we propose that the gNB-DU provides the “COT in UL” for the NR-U channel</w:t>
      </w:r>
      <w:r>
        <w:rPr>
          <w:lang w:val="en-US" w:eastAsia="zh-CN"/>
        </w:rPr>
        <w:t xml:space="preserve">, </w:t>
      </w:r>
      <w:r w:rsidR="00714DA3">
        <w:rPr>
          <w:lang w:val="en-US" w:eastAsia="zh-CN"/>
        </w:rPr>
        <w:t>and</w:t>
      </w:r>
      <w:r w:rsidR="009E6D3E">
        <w:rPr>
          <w:lang w:val="en-US" w:eastAsia="zh-CN"/>
        </w:rPr>
        <w:t xml:space="preserve"> once this value is signaled to the gNB-CU, it can be </w:t>
      </w:r>
      <w:r w:rsidR="0050403F">
        <w:rPr>
          <w:lang w:val="en-US" w:eastAsia="zh-CN"/>
        </w:rPr>
        <w:t>sent</w:t>
      </w:r>
      <w:r w:rsidR="00714DA3">
        <w:rPr>
          <w:lang w:val="en-US" w:eastAsia="zh-CN"/>
        </w:rPr>
        <w:t xml:space="preserve"> via Xn</w:t>
      </w:r>
      <w:r w:rsidR="0050403F">
        <w:rPr>
          <w:lang w:val="en-US" w:eastAsia="zh-CN"/>
        </w:rPr>
        <w:t>. O</w:t>
      </w:r>
      <w:r w:rsidR="00714DA3">
        <w:rPr>
          <w:lang w:val="en-US" w:eastAsia="zh-CN"/>
        </w:rPr>
        <w:t>ther information</w:t>
      </w:r>
      <w:r w:rsidR="0050403F">
        <w:rPr>
          <w:lang w:val="en-US" w:eastAsia="zh-CN"/>
        </w:rPr>
        <w:t xml:space="preserve"> is needed</w:t>
      </w:r>
      <w:r w:rsidR="00363035">
        <w:rPr>
          <w:lang w:val="en-US" w:eastAsia="zh-CN"/>
        </w:rPr>
        <w:t xml:space="preserve"> </w:t>
      </w:r>
      <w:r w:rsidR="0050403F">
        <w:rPr>
          <w:lang w:val="en-US" w:eastAsia="zh-CN"/>
        </w:rPr>
        <w:t xml:space="preserve">to understand </w:t>
      </w:r>
      <w:r w:rsidR="00FF0A64">
        <w:rPr>
          <w:lang w:val="en-US" w:eastAsia="zh-CN"/>
        </w:rPr>
        <w:t>how difficult</w:t>
      </w:r>
      <w:r w:rsidR="0050403F">
        <w:rPr>
          <w:lang w:val="en-US" w:eastAsia="zh-CN"/>
        </w:rPr>
        <w:t xml:space="preserve"> it was to use the channel, which can be provided by </w:t>
      </w:r>
      <w:r w:rsidR="00363035">
        <w:rPr>
          <w:lang w:val="en-US" w:eastAsia="zh-CN"/>
        </w:rPr>
        <w:t>the UE</w:t>
      </w:r>
      <w:r w:rsidR="0050403F">
        <w:rPr>
          <w:lang w:val="en-US" w:eastAsia="zh-CN"/>
        </w:rPr>
        <w:t>s</w:t>
      </w:r>
      <w:r w:rsidR="00363035">
        <w:rPr>
          <w:lang w:val="en-US" w:eastAsia="zh-CN"/>
        </w:rPr>
        <w:t xml:space="preserve"> in RLF report</w:t>
      </w:r>
      <w:r w:rsidR="00077369">
        <w:rPr>
          <w:lang w:val="en-US" w:eastAsia="zh-CN"/>
        </w:rPr>
        <w:t>s and RA reports</w:t>
      </w:r>
      <w:r w:rsidR="00F3578F">
        <w:rPr>
          <w:lang w:val="en-US" w:eastAsia="zh-CN"/>
        </w:rPr>
        <w:t>.</w:t>
      </w:r>
    </w:p>
    <w:p w14:paraId="298446B2" w14:textId="7ABE22BF" w:rsidR="00A74C9B" w:rsidRPr="005013EC" w:rsidRDefault="00A74C9B" w:rsidP="00A74C9B">
      <w:pPr>
        <w:spacing w:afterLines="50" w:after="120" w:line="256" w:lineRule="auto"/>
        <w:rPr>
          <w:b/>
          <w:bCs/>
          <w:lang w:val="en-US" w:eastAsia="zh-CN"/>
        </w:rPr>
      </w:pPr>
      <w:r w:rsidRPr="005013EC">
        <w:rPr>
          <w:b/>
          <w:bCs/>
          <w:lang w:val="en-US" w:eastAsia="zh-CN"/>
        </w:rPr>
        <w:t xml:space="preserve">Proposal </w:t>
      </w:r>
      <w:r>
        <w:rPr>
          <w:b/>
          <w:bCs/>
          <w:lang w:val="en-US" w:eastAsia="zh-CN"/>
        </w:rPr>
        <w:t>8</w:t>
      </w:r>
      <w:r w:rsidRPr="005013EC">
        <w:rPr>
          <w:b/>
          <w:bCs/>
          <w:lang w:val="en-US" w:eastAsia="zh-CN"/>
        </w:rPr>
        <w:t xml:space="preserve">: Add a </w:t>
      </w:r>
      <w:r w:rsidRPr="005013EC">
        <w:rPr>
          <w:b/>
          <w:bCs/>
          <w:i/>
          <w:iCs/>
          <w:lang w:val="en-US" w:eastAsia="zh-CN"/>
        </w:rPr>
        <w:t>Channel Occupancy Time Percentage UL</w:t>
      </w:r>
      <w:r w:rsidRPr="005013EC">
        <w:rPr>
          <w:b/>
          <w:bCs/>
          <w:lang w:val="en-US" w:eastAsia="zh-CN"/>
        </w:rPr>
        <w:t xml:space="preserve"> IE to </w:t>
      </w:r>
      <w:r w:rsidR="00077369">
        <w:rPr>
          <w:b/>
          <w:bCs/>
          <w:lang w:val="en-US" w:eastAsia="zh-CN"/>
        </w:rPr>
        <w:t xml:space="preserve">the </w:t>
      </w:r>
      <w:r w:rsidRPr="005013EC">
        <w:rPr>
          <w:b/>
          <w:bCs/>
          <w:lang w:val="en-US" w:eastAsia="zh-CN"/>
        </w:rPr>
        <w:t>F1AP RESOURCE STATUS UPDATE message.</w:t>
      </w:r>
    </w:p>
    <w:p w14:paraId="6EC49F14" w14:textId="51A752D0" w:rsidR="0050403F" w:rsidRPr="005013EC" w:rsidRDefault="0050403F" w:rsidP="0050403F">
      <w:pPr>
        <w:spacing w:afterLines="50" w:after="120" w:line="256" w:lineRule="auto"/>
        <w:rPr>
          <w:b/>
          <w:bCs/>
          <w:lang w:val="en-US" w:eastAsia="zh-CN"/>
        </w:rPr>
      </w:pPr>
      <w:r w:rsidRPr="005013EC">
        <w:rPr>
          <w:b/>
          <w:bCs/>
          <w:lang w:val="en-US" w:eastAsia="zh-CN"/>
        </w:rPr>
        <w:t xml:space="preserve">Proposal </w:t>
      </w:r>
      <w:r>
        <w:rPr>
          <w:b/>
          <w:bCs/>
          <w:lang w:val="en-US" w:eastAsia="zh-CN"/>
        </w:rPr>
        <w:t>9</w:t>
      </w:r>
      <w:r w:rsidRPr="005013EC">
        <w:rPr>
          <w:b/>
          <w:bCs/>
          <w:lang w:val="en-US" w:eastAsia="zh-CN"/>
        </w:rPr>
        <w:t>: The</w:t>
      </w:r>
      <w:r>
        <w:rPr>
          <w:b/>
          <w:bCs/>
          <w:lang w:val="en-US" w:eastAsia="zh-CN"/>
        </w:rPr>
        <w:t xml:space="preserve"> value of the</w:t>
      </w:r>
      <w:r w:rsidRPr="005013EC">
        <w:rPr>
          <w:b/>
          <w:bCs/>
          <w:lang w:val="en-US" w:eastAsia="zh-CN"/>
        </w:rPr>
        <w:t xml:space="preserve"> </w:t>
      </w:r>
      <w:r w:rsidRPr="005013EC">
        <w:rPr>
          <w:b/>
          <w:bCs/>
          <w:i/>
          <w:iCs/>
          <w:lang w:val="en-US" w:eastAsia="zh-CN"/>
        </w:rPr>
        <w:t>Channel Occupancy Time Percentage UL</w:t>
      </w:r>
      <w:r w:rsidRPr="005013EC">
        <w:rPr>
          <w:b/>
          <w:bCs/>
          <w:lang w:val="en-US" w:eastAsia="zh-CN"/>
        </w:rPr>
        <w:t xml:space="preserve"> IE in the XnAP RESOURCE STATUS UPDATE message </w:t>
      </w:r>
      <w:r w:rsidR="001A4B70">
        <w:rPr>
          <w:b/>
          <w:bCs/>
          <w:lang w:val="en-US" w:eastAsia="zh-CN"/>
        </w:rPr>
        <w:t>is the same as</w:t>
      </w:r>
      <w:r>
        <w:rPr>
          <w:b/>
          <w:bCs/>
          <w:lang w:val="en-US" w:eastAsia="zh-CN"/>
        </w:rPr>
        <w:t xml:space="preserve"> the value of the </w:t>
      </w:r>
      <w:r w:rsidRPr="005013EC">
        <w:rPr>
          <w:b/>
          <w:bCs/>
          <w:i/>
          <w:iCs/>
          <w:lang w:val="en-US" w:eastAsia="zh-CN"/>
        </w:rPr>
        <w:t>Channel Occupancy Time Percentage UL</w:t>
      </w:r>
      <w:r w:rsidRPr="005013EC">
        <w:rPr>
          <w:b/>
          <w:bCs/>
          <w:lang w:val="en-US" w:eastAsia="zh-CN"/>
        </w:rPr>
        <w:t xml:space="preserve"> IE </w:t>
      </w:r>
      <w:r w:rsidR="001A4B70">
        <w:rPr>
          <w:b/>
          <w:bCs/>
          <w:lang w:val="en-US" w:eastAsia="zh-CN"/>
        </w:rPr>
        <w:t>in</w:t>
      </w:r>
      <w:r>
        <w:rPr>
          <w:b/>
          <w:bCs/>
          <w:lang w:val="en-US" w:eastAsia="zh-CN"/>
        </w:rPr>
        <w:t xml:space="preserve"> </w:t>
      </w:r>
      <w:r w:rsidRPr="005013EC">
        <w:rPr>
          <w:b/>
          <w:bCs/>
          <w:lang w:val="en-US" w:eastAsia="zh-CN"/>
        </w:rPr>
        <w:t>F1AP.</w:t>
      </w:r>
    </w:p>
    <w:p w14:paraId="6B277F0F" w14:textId="77777777" w:rsidR="00426562" w:rsidRDefault="00426562" w:rsidP="00044CC4">
      <w:pPr>
        <w:spacing w:afterLines="50" w:after="120" w:line="256" w:lineRule="auto"/>
        <w:rPr>
          <w:lang w:val="en-US" w:eastAsia="zh-CN"/>
        </w:rPr>
      </w:pPr>
    </w:p>
    <w:p w14:paraId="676962EE" w14:textId="288C4334" w:rsidR="00F4501E" w:rsidRDefault="00426562" w:rsidP="00C9278A">
      <w:pPr>
        <w:spacing w:afterLines="50" w:after="120" w:line="256" w:lineRule="auto"/>
        <w:rPr>
          <w:lang w:val="en-US" w:eastAsia="zh-CN"/>
        </w:rPr>
      </w:pPr>
      <w:r w:rsidRPr="005013EC">
        <w:rPr>
          <w:lang w:val="en-US" w:eastAsia="zh-CN"/>
        </w:rPr>
        <w:t xml:space="preserve">Regarding the </w:t>
      </w:r>
      <w:r>
        <w:rPr>
          <w:lang w:val="en-US" w:eastAsia="zh-CN"/>
        </w:rPr>
        <w:t>“</w:t>
      </w:r>
      <w:r w:rsidRPr="005013EC">
        <w:rPr>
          <w:lang w:val="en-US" w:eastAsia="zh-CN"/>
        </w:rPr>
        <w:t>EDT in UL</w:t>
      </w:r>
      <w:r>
        <w:rPr>
          <w:lang w:val="en-US" w:eastAsia="zh-CN"/>
        </w:rPr>
        <w:t>”</w:t>
      </w:r>
      <w:r w:rsidR="00DA5A1A">
        <w:rPr>
          <w:lang w:val="en-US" w:eastAsia="zh-CN"/>
        </w:rPr>
        <w:t xml:space="preserve"> signaled via Xn</w:t>
      </w:r>
      <w:r w:rsidR="003A3DAD">
        <w:rPr>
          <w:lang w:val="en-US" w:eastAsia="zh-CN"/>
        </w:rPr>
        <w:t xml:space="preserve">, we think that </w:t>
      </w:r>
      <w:r w:rsidR="00DA5A1A">
        <w:rPr>
          <w:lang w:val="en-US" w:eastAsia="zh-CN"/>
        </w:rPr>
        <w:t>its purpose is to</w:t>
      </w:r>
      <w:r w:rsidR="003A3DAD">
        <w:rPr>
          <w:lang w:val="en-US" w:eastAsia="zh-CN"/>
        </w:rPr>
        <w:t xml:space="preserve"> </w:t>
      </w:r>
      <w:r w:rsidR="00034329">
        <w:rPr>
          <w:lang w:val="en-US" w:eastAsia="zh-CN"/>
        </w:rPr>
        <w:t>provide a reference (during a reporting period) t</w:t>
      </w:r>
      <w:r w:rsidR="00155387">
        <w:rPr>
          <w:lang w:val="en-US" w:eastAsia="zh-CN"/>
        </w:rPr>
        <w:t>hat can</w:t>
      </w:r>
      <w:r w:rsidR="003A3DAD">
        <w:rPr>
          <w:lang w:val="en-US" w:eastAsia="zh-CN"/>
        </w:rPr>
        <w:t xml:space="preserve"> </w:t>
      </w:r>
      <w:r w:rsidR="00034329">
        <w:rPr>
          <w:lang w:val="en-US" w:eastAsia="zh-CN"/>
        </w:rPr>
        <w:t>help the</w:t>
      </w:r>
      <w:r w:rsidR="003A3DAD">
        <w:rPr>
          <w:lang w:val="en-US" w:eastAsia="zh-CN"/>
        </w:rPr>
        <w:t xml:space="preserve"> node</w:t>
      </w:r>
      <w:r w:rsidR="00FF0A64">
        <w:rPr>
          <w:lang w:val="en-US" w:eastAsia="zh-CN"/>
        </w:rPr>
        <w:t xml:space="preserve"> that</w:t>
      </w:r>
      <w:r w:rsidR="00034329">
        <w:rPr>
          <w:lang w:val="en-US" w:eastAsia="zh-CN"/>
        </w:rPr>
        <w:t xml:space="preserve"> receiv</w:t>
      </w:r>
      <w:r w:rsidR="00FF0A64">
        <w:rPr>
          <w:lang w:val="en-US" w:eastAsia="zh-CN"/>
        </w:rPr>
        <w:t>es</w:t>
      </w:r>
      <w:r w:rsidR="00034329">
        <w:rPr>
          <w:lang w:val="en-US" w:eastAsia="zh-CN"/>
        </w:rPr>
        <w:t xml:space="preserve"> it,</w:t>
      </w:r>
      <w:r w:rsidR="003A3DAD">
        <w:rPr>
          <w:lang w:val="en-US" w:eastAsia="zh-CN"/>
        </w:rPr>
        <w:t xml:space="preserve"> </w:t>
      </w:r>
      <w:r w:rsidR="00FF0A64">
        <w:rPr>
          <w:lang w:val="en-US" w:eastAsia="zh-CN"/>
        </w:rPr>
        <w:t>to</w:t>
      </w:r>
      <w:r w:rsidR="00155387">
        <w:rPr>
          <w:lang w:val="en-US" w:eastAsia="zh-CN"/>
        </w:rPr>
        <w:t xml:space="preserve"> </w:t>
      </w:r>
      <w:r w:rsidR="003A3DAD">
        <w:rPr>
          <w:lang w:val="en-US" w:eastAsia="zh-CN"/>
        </w:rPr>
        <w:t>understand how</w:t>
      </w:r>
      <w:r w:rsidR="00DA5A1A">
        <w:rPr>
          <w:lang w:val="en-US" w:eastAsia="zh-CN"/>
        </w:rPr>
        <w:t xml:space="preserve"> easy (or difficult) </w:t>
      </w:r>
      <w:r w:rsidR="00FF0A64">
        <w:rPr>
          <w:lang w:val="en-US" w:eastAsia="zh-CN"/>
        </w:rPr>
        <w:t xml:space="preserve">it </w:t>
      </w:r>
      <w:r w:rsidR="00DA5A1A">
        <w:rPr>
          <w:lang w:val="en-US" w:eastAsia="zh-CN"/>
        </w:rPr>
        <w:t>is to access the</w:t>
      </w:r>
      <w:r w:rsidR="00034329">
        <w:rPr>
          <w:lang w:val="en-US" w:eastAsia="zh-CN"/>
        </w:rPr>
        <w:t xml:space="preserve"> channel</w:t>
      </w:r>
      <w:r w:rsidR="00FF0A64">
        <w:rPr>
          <w:lang w:val="en-US" w:eastAsia="zh-CN"/>
        </w:rPr>
        <w:t xml:space="preserve"> in the potential target for load balancing</w:t>
      </w:r>
      <w:r w:rsidR="00155387">
        <w:rPr>
          <w:lang w:val="en-US" w:eastAsia="zh-CN"/>
        </w:rPr>
        <w:t xml:space="preserve">. </w:t>
      </w:r>
      <w:r w:rsidR="00911B90">
        <w:rPr>
          <w:lang w:val="en-US" w:eastAsia="zh-CN"/>
        </w:rPr>
        <w:t>To achieve that, we think</w:t>
      </w:r>
      <w:r w:rsidR="00FE57D5">
        <w:rPr>
          <w:lang w:val="en-US" w:eastAsia="zh-CN"/>
        </w:rPr>
        <w:t xml:space="preserve"> a gNB should signal</w:t>
      </w:r>
      <w:r w:rsidR="00911B90">
        <w:rPr>
          <w:lang w:val="en-US" w:eastAsia="zh-CN"/>
        </w:rPr>
        <w:t xml:space="preserve"> the more stringent value</w:t>
      </w:r>
      <w:r w:rsidR="00FF0A64">
        <w:rPr>
          <w:lang w:val="en-US" w:eastAsia="zh-CN"/>
        </w:rPr>
        <w:t xml:space="preserve"> that</w:t>
      </w:r>
      <w:r w:rsidR="00911B90">
        <w:rPr>
          <w:lang w:val="en-US" w:eastAsia="zh-CN"/>
        </w:rPr>
        <w:t xml:space="preserve"> </w:t>
      </w:r>
      <w:r w:rsidR="00EF5223">
        <w:rPr>
          <w:lang w:val="en-US" w:eastAsia="zh-CN"/>
        </w:rPr>
        <w:t xml:space="preserve">it is aware of in </w:t>
      </w:r>
      <w:r w:rsidR="00FF0A64">
        <w:rPr>
          <w:lang w:val="en-US" w:eastAsia="zh-CN"/>
        </w:rPr>
        <w:t>a given</w:t>
      </w:r>
      <w:r w:rsidR="00EF5223">
        <w:rPr>
          <w:lang w:val="en-US" w:eastAsia="zh-CN"/>
        </w:rPr>
        <w:t xml:space="preserve"> reporting period</w:t>
      </w:r>
      <w:r w:rsidR="00FE57D5">
        <w:rPr>
          <w:lang w:val="en-US" w:eastAsia="zh-CN"/>
        </w:rPr>
        <w:t>.</w:t>
      </w:r>
      <w:r w:rsidR="00EF5223">
        <w:rPr>
          <w:lang w:val="en-US" w:eastAsia="zh-CN"/>
        </w:rPr>
        <w:t xml:space="preserve"> Such value </w:t>
      </w:r>
      <w:r w:rsidR="00F4501E">
        <w:rPr>
          <w:lang w:val="en-US" w:eastAsia="zh-CN"/>
        </w:rPr>
        <w:t>can be</w:t>
      </w:r>
      <w:r w:rsidR="00EF5223">
        <w:rPr>
          <w:lang w:val="en-US" w:eastAsia="zh-CN"/>
        </w:rPr>
        <w:t xml:space="preserve"> the minimum</w:t>
      </w:r>
      <w:r w:rsidR="00E75196">
        <w:rPr>
          <w:lang w:val="en-US" w:eastAsia="zh-CN"/>
        </w:rPr>
        <w:t xml:space="preserve"> of the values</w:t>
      </w:r>
      <w:r w:rsidR="00EF5223">
        <w:rPr>
          <w:lang w:val="en-US" w:eastAsia="zh-CN"/>
        </w:rPr>
        <w:t xml:space="preserve"> reported by</w:t>
      </w:r>
      <w:r w:rsidR="00FF0A64">
        <w:rPr>
          <w:lang w:val="en-US" w:eastAsia="zh-CN"/>
        </w:rPr>
        <w:t xml:space="preserve"> the</w:t>
      </w:r>
      <w:r w:rsidR="00EF5223">
        <w:rPr>
          <w:lang w:val="en-US" w:eastAsia="zh-CN"/>
        </w:rPr>
        <w:t xml:space="preserve"> UEs </w:t>
      </w:r>
      <w:r w:rsidR="00660429">
        <w:rPr>
          <w:lang w:val="en-US" w:eastAsia="zh-CN"/>
        </w:rPr>
        <w:t xml:space="preserve">in RLF reports or RA reports </w:t>
      </w:r>
      <w:r w:rsidR="00E75196">
        <w:rPr>
          <w:lang w:val="en-US" w:eastAsia="zh-CN"/>
        </w:rPr>
        <w:t>(see proposals 2 and 4)</w:t>
      </w:r>
      <w:r w:rsidR="00DA79E4">
        <w:rPr>
          <w:lang w:val="en-US" w:eastAsia="zh-CN"/>
        </w:rPr>
        <w:t xml:space="preserve">. </w:t>
      </w:r>
    </w:p>
    <w:p w14:paraId="7F94CE86" w14:textId="17C591D5" w:rsidR="00F4501E" w:rsidRPr="005013EC" w:rsidRDefault="00F4501E" w:rsidP="00F4501E">
      <w:pPr>
        <w:spacing w:afterLines="50" w:after="120" w:line="256" w:lineRule="auto"/>
        <w:rPr>
          <w:b/>
          <w:bCs/>
          <w:lang w:val="en-US" w:eastAsia="zh-CN"/>
        </w:rPr>
      </w:pPr>
      <w:r w:rsidRPr="005013EC">
        <w:rPr>
          <w:b/>
          <w:bCs/>
          <w:lang w:val="en-US" w:eastAsia="zh-CN"/>
        </w:rPr>
        <w:t>Proposal 1</w:t>
      </w:r>
      <w:r>
        <w:rPr>
          <w:b/>
          <w:bCs/>
          <w:lang w:val="en-US" w:eastAsia="zh-CN"/>
        </w:rPr>
        <w:t>0</w:t>
      </w:r>
      <w:r w:rsidRPr="005013EC">
        <w:rPr>
          <w:b/>
          <w:bCs/>
          <w:lang w:val="en-US" w:eastAsia="zh-CN"/>
        </w:rPr>
        <w:t xml:space="preserve">: </w:t>
      </w:r>
      <w:r w:rsidR="00D245FA">
        <w:rPr>
          <w:b/>
          <w:bCs/>
          <w:lang w:val="en-US" w:eastAsia="zh-CN"/>
        </w:rPr>
        <w:t xml:space="preserve">If </w:t>
      </w:r>
      <w:r w:rsidR="0015724C">
        <w:rPr>
          <w:b/>
          <w:bCs/>
          <w:lang w:val="en-US" w:eastAsia="zh-CN"/>
        </w:rPr>
        <w:t xml:space="preserve">the gNB-CU receives </w:t>
      </w:r>
      <w:r w:rsidR="00D245FA">
        <w:rPr>
          <w:b/>
          <w:bCs/>
          <w:lang w:val="en-US" w:eastAsia="zh-CN"/>
        </w:rPr>
        <w:t xml:space="preserve">RLF reports </w:t>
      </w:r>
      <w:r w:rsidR="0015724C">
        <w:rPr>
          <w:b/>
          <w:bCs/>
          <w:lang w:val="en-US" w:eastAsia="zh-CN"/>
        </w:rPr>
        <w:t>and/</w:t>
      </w:r>
      <w:r w:rsidR="00D245FA">
        <w:rPr>
          <w:b/>
          <w:bCs/>
          <w:lang w:val="en-US" w:eastAsia="zh-CN"/>
        </w:rPr>
        <w:t>or RA reports</w:t>
      </w:r>
      <w:r w:rsidR="00D245FA" w:rsidRPr="005013EC">
        <w:rPr>
          <w:b/>
          <w:bCs/>
          <w:lang w:val="en-US" w:eastAsia="zh-CN"/>
        </w:rPr>
        <w:t xml:space="preserve"> </w:t>
      </w:r>
      <w:r w:rsidR="00D245FA">
        <w:rPr>
          <w:b/>
          <w:bCs/>
          <w:lang w:val="en-US" w:eastAsia="zh-CN"/>
        </w:rPr>
        <w:t>contain</w:t>
      </w:r>
      <w:r w:rsidR="0015724C">
        <w:rPr>
          <w:b/>
          <w:bCs/>
          <w:lang w:val="en-US" w:eastAsia="zh-CN"/>
        </w:rPr>
        <w:t>ing</w:t>
      </w:r>
      <w:r w:rsidR="002E7F3F">
        <w:rPr>
          <w:b/>
          <w:bCs/>
          <w:lang w:val="en-US" w:eastAsia="zh-CN"/>
        </w:rPr>
        <w:t xml:space="preserve"> “EDT in UL” values, t</w:t>
      </w:r>
      <w:r w:rsidRPr="005013EC">
        <w:rPr>
          <w:b/>
          <w:bCs/>
          <w:lang w:val="en-US" w:eastAsia="zh-CN"/>
        </w:rPr>
        <w:t>he</w:t>
      </w:r>
      <w:r w:rsidR="002E7F3F">
        <w:rPr>
          <w:b/>
          <w:bCs/>
          <w:lang w:val="en-US" w:eastAsia="zh-CN"/>
        </w:rPr>
        <w:t xml:space="preserve"> value of the</w:t>
      </w:r>
      <w:r w:rsidRPr="005013EC">
        <w:rPr>
          <w:b/>
          <w:bCs/>
          <w:lang w:val="en-US" w:eastAsia="zh-CN"/>
        </w:rPr>
        <w:t xml:space="preserve"> </w:t>
      </w:r>
      <w:r w:rsidRPr="005013EC">
        <w:rPr>
          <w:b/>
          <w:bCs/>
          <w:i/>
          <w:iCs/>
          <w:lang w:val="en-US" w:eastAsia="zh-CN"/>
        </w:rPr>
        <w:t>Energy Detection Threshold UL</w:t>
      </w:r>
      <w:r w:rsidRPr="005013EC">
        <w:rPr>
          <w:b/>
          <w:bCs/>
          <w:lang w:val="en-US" w:eastAsia="zh-CN"/>
        </w:rPr>
        <w:t xml:space="preserve"> IE </w:t>
      </w:r>
      <w:r w:rsidR="00BC6CE1">
        <w:rPr>
          <w:b/>
          <w:bCs/>
          <w:lang w:val="en-US" w:eastAsia="zh-CN"/>
        </w:rPr>
        <w:t xml:space="preserve">to be signaled </w:t>
      </w:r>
      <w:r w:rsidRPr="005013EC">
        <w:rPr>
          <w:b/>
          <w:bCs/>
          <w:lang w:val="en-US" w:eastAsia="zh-CN"/>
        </w:rPr>
        <w:t xml:space="preserve">in </w:t>
      </w:r>
      <w:r>
        <w:rPr>
          <w:b/>
          <w:bCs/>
          <w:lang w:val="en-US" w:eastAsia="zh-CN"/>
        </w:rPr>
        <w:t xml:space="preserve">the </w:t>
      </w:r>
      <w:r w:rsidRPr="005013EC">
        <w:rPr>
          <w:b/>
          <w:bCs/>
          <w:lang w:val="en-US" w:eastAsia="zh-CN"/>
        </w:rPr>
        <w:t>XnAP RESOURCE STATUS UPDATE message is</w:t>
      </w:r>
      <w:r w:rsidRPr="002B3DF4">
        <w:rPr>
          <w:b/>
          <w:bCs/>
          <w:lang w:val="en-US" w:eastAsia="zh-CN"/>
        </w:rPr>
        <w:t xml:space="preserve"> the minimum of the </w:t>
      </w:r>
      <w:r w:rsidR="00D245FA">
        <w:rPr>
          <w:b/>
          <w:bCs/>
          <w:lang w:val="en-US" w:eastAsia="zh-CN"/>
        </w:rPr>
        <w:t>“EDT in UL” values reported by the UEs</w:t>
      </w:r>
      <w:r w:rsidRPr="005013EC">
        <w:rPr>
          <w:b/>
          <w:bCs/>
          <w:lang w:val="en-US" w:eastAsia="zh-CN"/>
        </w:rPr>
        <w:t>.</w:t>
      </w:r>
    </w:p>
    <w:p w14:paraId="7F9EB301" w14:textId="77777777" w:rsidR="000D2C14" w:rsidRDefault="000D2C14" w:rsidP="00D245FA">
      <w:pPr>
        <w:spacing w:afterLines="50" w:after="120" w:line="256" w:lineRule="auto"/>
        <w:rPr>
          <w:lang w:val="en-US" w:eastAsia="zh-CN"/>
        </w:rPr>
      </w:pPr>
    </w:p>
    <w:p w14:paraId="10812077" w14:textId="14A11931" w:rsidR="00D245FA" w:rsidRDefault="00FF0A64" w:rsidP="00D245FA">
      <w:pPr>
        <w:spacing w:afterLines="50" w:after="120" w:line="256" w:lineRule="auto"/>
        <w:rPr>
          <w:lang w:val="en-US" w:eastAsia="zh-CN"/>
        </w:rPr>
      </w:pPr>
      <w:r>
        <w:rPr>
          <w:lang w:val="en-US" w:eastAsia="zh-CN"/>
        </w:rPr>
        <w:t>Since t</w:t>
      </w:r>
      <w:r w:rsidR="00D245FA">
        <w:rPr>
          <w:lang w:val="en-US" w:eastAsia="zh-CN"/>
        </w:rPr>
        <w:t xml:space="preserve">he gNB-CU </w:t>
      </w:r>
      <w:r w:rsidR="007F5B56">
        <w:rPr>
          <w:lang w:val="en-US" w:eastAsia="zh-CN"/>
        </w:rPr>
        <w:t xml:space="preserve">receives the </w:t>
      </w:r>
      <w:r w:rsidR="00D245FA">
        <w:rPr>
          <w:lang w:val="en-US" w:eastAsia="zh-CN"/>
        </w:rPr>
        <w:t>RLF reports and RA reports</w:t>
      </w:r>
      <w:r w:rsidR="007F5B56">
        <w:rPr>
          <w:lang w:val="en-US" w:eastAsia="zh-CN"/>
        </w:rPr>
        <w:t xml:space="preserve"> (and then send them to the </w:t>
      </w:r>
      <w:r w:rsidR="00E25E41">
        <w:rPr>
          <w:lang w:val="en-US" w:eastAsia="zh-CN"/>
        </w:rPr>
        <w:t>gNB-</w:t>
      </w:r>
      <w:r w:rsidR="007F5B56">
        <w:rPr>
          <w:lang w:val="en-US" w:eastAsia="zh-CN"/>
        </w:rPr>
        <w:t>DU)</w:t>
      </w:r>
      <w:r w:rsidR="00D245FA">
        <w:rPr>
          <w:lang w:val="en-US" w:eastAsia="zh-CN"/>
        </w:rPr>
        <w:t>, as long as the</w:t>
      </w:r>
      <w:r w:rsidR="002E7F3F">
        <w:rPr>
          <w:lang w:val="en-US" w:eastAsia="zh-CN"/>
        </w:rPr>
        <w:t xml:space="preserve">re are </w:t>
      </w:r>
      <w:r w:rsidR="002E7F3F" w:rsidRPr="002E7F3F">
        <w:rPr>
          <w:lang w:val="en-US" w:eastAsia="zh-CN"/>
        </w:rPr>
        <w:t>RLF reports or RA reports contain</w:t>
      </w:r>
      <w:r w:rsidR="002E7F3F">
        <w:rPr>
          <w:lang w:val="en-US" w:eastAsia="zh-CN"/>
        </w:rPr>
        <w:t>ing</w:t>
      </w:r>
      <w:r w:rsidR="002E7F3F" w:rsidRPr="002E7F3F">
        <w:rPr>
          <w:lang w:val="en-US" w:eastAsia="zh-CN"/>
        </w:rPr>
        <w:t xml:space="preserve"> “EDT in UL” values</w:t>
      </w:r>
      <w:r w:rsidR="002E7F3F">
        <w:rPr>
          <w:lang w:val="en-US" w:eastAsia="zh-CN"/>
        </w:rPr>
        <w:t xml:space="preserve">, there is no need </w:t>
      </w:r>
      <w:r w:rsidR="007F5B56">
        <w:rPr>
          <w:lang w:val="en-US" w:eastAsia="zh-CN"/>
        </w:rPr>
        <w:t>for F1AP impact.</w:t>
      </w:r>
    </w:p>
    <w:p w14:paraId="020C6DA4" w14:textId="65908CCB" w:rsidR="007F5B56" w:rsidRDefault="007F5B56" w:rsidP="00D245FA">
      <w:pPr>
        <w:spacing w:afterLines="50" w:after="120" w:line="256" w:lineRule="auto"/>
        <w:rPr>
          <w:lang w:val="en-US" w:eastAsia="zh-CN"/>
        </w:rPr>
      </w:pPr>
      <w:r>
        <w:rPr>
          <w:lang w:val="en-US" w:eastAsia="zh-CN"/>
        </w:rPr>
        <w:t>However, if</w:t>
      </w:r>
      <w:r w:rsidR="000E2BC0">
        <w:rPr>
          <w:lang w:val="en-US" w:eastAsia="zh-CN"/>
        </w:rPr>
        <w:t xml:space="preserve"> during a reporting period, the gNB-CU does not receive any </w:t>
      </w:r>
      <w:r>
        <w:rPr>
          <w:lang w:val="en-US" w:eastAsia="zh-CN"/>
        </w:rPr>
        <w:t xml:space="preserve">RLF reports </w:t>
      </w:r>
      <w:r w:rsidR="000E2BC0">
        <w:rPr>
          <w:lang w:val="en-US" w:eastAsia="zh-CN"/>
        </w:rPr>
        <w:t>or</w:t>
      </w:r>
      <w:r>
        <w:rPr>
          <w:lang w:val="en-US" w:eastAsia="zh-CN"/>
        </w:rPr>
        <w:t xml:space="preserve"> RA reports</w:t>
      </w:r>
      <w:r w:rsidR="00E25E41">
        <w:rPr>
          <w:lang w:val="en-US" w:eastAsia="zh-CN"/>
        </w:rPr>
        <w:t xml:space="preserve">, it remains to be decided </w:t>
      </w:r>
      <w:r w:rsidR="009E6D3E">
        <w:rPr>
          <w:lang w:val="en-US" w:eastAsia="zh-CN"/>
        </w:rPr>
        <w:t xml:space="preserve">which value can be used for “EDT in UL”, and </w:t>
      </w:r>
      <w:r w:rsidR="00E25E41">
        <w:rPr>
          <w:lang w:val="en-US" w:eastAsia="zh-CN"/>
        </w:rPr>
        <w:t>whether the gNB-DU</w:t>
      </w:r>
      <w:r w:rsidR="00C60E7F">
        <w:rPr>
          <w:lang w:val="en-US" w:eastAsia="zh-CN"/>
        </w:rPr>
        <w:t xml:space="preserve"> can support the gNB-CU</w:t>
      </w:r>
      <w:r w:rsidR="009E6D3E">
        <w:rPr>
          <w:lang w:val="en-US" w:eastAsia="zh-CN"/>
        </w:rPr>
        <w:t xml:space="preserve"> for that</w:t>
      </w:r>
      <w:r w:rsidR="000E2BC0">
        <w:rPr>
          <w:lang w:val="en-US" w:eastAsia="zh-CN"/>
        </w:rPr>
        <w:t xml:space="preserve">. </w:t>
      </w:r>
      <w:r w:rsidR="00FF0A64">
        <w:rPr>
          <w:lang w:val="en-US" w:eastAsia="zh-CN"/>
        </w:rPr>
        <w:t>We propose that in this case, th</w:t>
      </w:r>
      <w:r w:rsidR="000E2BC0">
        <w:rPr>
          <w:lang w:val="en-US" w:eastAsia="zh-CN"/>
        </w:rPr>
        <w:t xml:space="preserve">e gNB-DU </w:t>
      </w:r>
      <w:r w:rsidR="00FF0A64">
        <w:rPr>
          <w:lang w:val="en-US" w:eastAsia="zh-CN"/>
        </w:rPr>
        <w:t xml:space="preserve">can </w:t>
      </w:r>
      <w:r w:rsidR="000E2BC0">
        <w:rPr>
          <w:lang w:val="en-US" w:eastAsia="zh-CN"/>
        </w:rPr>
        <w:t xml:space="preserve">send </w:t>
      </w:r>
      <w:r w:rsidR="00C60E7F">
        <w:rPr>
          <w:lang w:val="en-US" w:eastAsia="zh-CN"/>
        </w:rPr>
        <w:t xml:space="preserve">to the gNB-CU </w:t>
      </w:r>
      <w:r w:rsidR="00C60E7F" w:rsidRPr="00C60E7F">
        <w:rPr>
          <w:lang w:val="en-US" w:eastAsia="zh-CN"/>
        </w:rPr>
        <w:t xml:space="preserve">the </w:t>
      </w:r>
      <w:r w:rsidR="00EE4D8B">
        <w:rPr>
          <w:lang w:val="en-US" w:eastAsia="zh-CN"/>
        </w:rPr>
        <w:t xml:space="preserve">minimum of the </w:t>
      </w:r>
      <w:r w:rsidR="00FB7D76">
        <w:rPr>
          <w:lang w:val="en-US" w:eastAsia="zh-CN"/>
        </w:rPr>
        <w:t>“</w:t>
      </w:r>
      <w:r w:rsidR="00C60E7F" w:rsidRPr="00C60E7F">
        <w:rPr>
          <w:lang w:val="en-US" w:eastAsia="zh-CN"/>
        </w:rPr>
        <w:t>maximum EDT in UL</w:t>
      </w:r>
      <w:r w:rsidR="00FB7D76">
        <w:rPr>
          <w:lang w:val="en-US" w:eastAsia="zh-CN"/>
        </w:rPr>
        <w:t>”</w:t>
      </w:r>
      <w:r w:rsidR="00C60E7F">
        <w:rPr>
          <w:lang w:val="en-US" w:eastAsia="zh-CN"/>
        </w:rPr>
        <w:t xml:space="preserve"> </w:t>
      </w:r>
      <w:r w:rsidR="00E17A15">
        <w:rPr>
          <w:lang w:val="en-US" w:eastAsia="zh-CN"/>
        </w:rPr>
        <w:t xml:space="preserve">that the gNB-DU </w:t>
      </w:r>
      <w:r w:rsidR="00C60E7F">
        <w:rPr>
          <w:lang w:val="en-US" w:eastAsia="zh-CN"/>
        </w:rPr>
        <w:t>configured for the UEs</w:t>
      </w:r>
      <w:r w:rsidR="00FB7D76">
        <w:rPr>
          <w:lang w:val="en-US" w:eastAsia="zh-CN"/>
        </w:rPr>
        <w:t xml:space="preserve"> </w:t>
      </w:r>
      <w:r w:rsidR="00FF0A64">
        <w:rPr>
          <w:lang w:val="en-US" w:eastAsia="zh-CN"/>
        </w:rPr>
        <w:t>during</w:t>
      </w:r>
      <w:r w:rsidR="00FB7D76">
        <w:rPr>
          <w:lang w:val="en-US" w:eastAsia="zh-CN"/>
        </w:rPr>
        <w:t xml:space="preserve"> the reporting period</w:t>
      </w:r>
      <w:r w:rsidR="00E17A15">
        <w:rPr>
          <w:lang w:val="en-US" w:eastAsia="zh-CN"/>
        </w:rPr>
        <w:t xml:space="preserve">. In absence of </w:t>
      </w:r>
      <w:r w:rsidR="0046698D">
        <w:rPr>
          <w:lang w:val="en-US" w:eastAsia="zh-CN"/>
        </w:rPr>
        <w:t>other information, the gNB-CU can use this value as</w:t>
      </w:r>
      <w:r w:rsidR="00E17A15">
        <w:rPr>
          <w:lang w:val="en-US" w:eastAsia="zh-CN"/>
        </w:rPr>
        <w:t xml:space="preserve"> reference</w:t>
      </w:r>
      <w:r w:rsidR="00C60E7F">
        <w:rPr>
          <w:lang w:val="en-US" w:eastAsia="zh-CN"/>
        </w:rPr>
        <w:t>.</w:t>
      </w:r>
      <w:r w:rsidR="00EE4D8B">
        <w:rPr>
          <w:lang w:val="en-US" w:eastAsia="zh-CN"/>
        </w:rPr>
        <w:t xml:space="preserve"> Since</w:t>
      </w:r>
      <w:r w:rsidR="00E17A15">
        <w:rPr>
          <w:lang w:val="en-US" w:eastAsia="zh-CN"/>
        </w:rPr>
        <w:t xml:space="preserve"> this information is not needed all the time, we propose to add</w:t>
      </w:r>
      <w:r w:rsidR="009E6D3E">
        <w:rPr>
          <w:lang w:val="en-US" w:eastAsia="zh-CN"/>
        </w:rPr>
        <w:t xml:space="preserve"> </w:t>
      </w:r>
      <w:r w:rsidR="00FF0A64">
        <w:rPr>
          <w:lang w:val="en-US" w:eastAsia="zh-CN"/>
        </w:rPr>
        <w:t>a corresponding</w:t>
      </w:r>
      <w:r w:rsidR="00E17A15">
        <w:rPr>
          <w:lang w:val="en-US" w:eastAsia="zh-CN"/>
        </w:rPr>
        <w:t xml:space="preserve"> optional IE</w:t>
      </w:r>
      <w:r w:rsidR="00EE4D8B">
        <w:rPr>
          <w:lang w:val="en-US" w:eastAsia="zh-CN"/>
        </w:rPr>
        <w:t xml:space="preserve"> in F1AP</w:t>
      </w:r>
      <w:r w:rsidR="00E17A15">
        <w:rPr>
          <w:lang w:val="en-US" w:eastAsia="zh-CN"/>
        </w:rPr>
        <w:t>.</w:t>
      </w:r>
      <w:r w:rsidR="00E25E4E">
        <w:rPr>
          <w:lang w:val="en-US" w:eastAsia="zh-CN"/>
        </w:rPr>
        <w:t xml:space="preserve"> </w:t>
      </w:r>
      <w:r w:rsidR="009E6D3E">
        <w:rPr>
          <w:lang w:val="en-US" w:eastAsia="zh-CN"/>
        </w:rPr>
        <w:t>Given that</w:t>
      </w:r>
      <w:r w:rsidR="00E25E4E">
        <w:rPr>
          <w:lang w:val="en-US" w:eastAsia="zh-CN"/>
        </w:rPr>
        <w:t xml:space="preserve"> </w:t>
      </w:r>
      <w:r w:rsidR="00FF0A64">
        <w:rPr>
          <w:lang w:val="en-US" w:eastAsia="zh-CN"/>
        </w:rPr>
        <w:t xml:space="preserve">also </w:t>
      </w:r>
      <w:r w:rsidR="00E25E4E">
        <w:rPr>
          <w:lang w:val="en-US" w:eastAsia="zh-CN"/>
        </w:rPr>
        <w:t>the gNB-DU</w:t>
      </w:r>
      <w:r w:rsidR="002451EC">
        <w:rPr>
          <w:lang w:val="en-US" w:eastAsia="zh-CN"/>
        </w:rPr>
        <w:t xml:space="preserve"> </w:t>
      </w:r>
      <w:r w:rsidR="00FF0A64">
        <w:rPr>
          <w:lang w:val="en-US" w:eastAsia="zh-CN"/>
        </w:rPr>
        <w:t>can</w:t>
      </w:r>
      <w:r w:rsidR="002451EC">
        <w:rPr>
          <w:lang w:val="en-US" w:eastAsia="zh-CN"/>
        </w:rPr>
        <w:t xml:space="preserve"> receive the </w:t>
      </w:r>
      <w:r w:rsidR="00FF0A64">
        <w:rPr>
          <w:lang w:val="en-US" w:eastAsia="zh-CN"/>
        </w:rPr>
        <w:t>UE reports</w:t>
      </w:r>
      <w:r w:rsidR="00BB0BB6">
        <w:rPr>
          <w:lang w:val="en-US" w:eastAsia="zh-CN"/>
        </w:rPr>
        <w:t xml:space="preserve">, the value of the new optional IE can reflect the minimum of the “EDT in UL” values reported by the UEs, </w:t>
      </w:r>
      <w:r w:rsidR="00FF0A64">
        <w:rPr>
          <w:lang w:val="en-US" w:eastAsia="zh-CN"/>
        </w:rPr>
        <w:t>if</w:t>
      </w:r>
      <w:r w:rsidR="00BB0BB6">
        <w:rPr>
          <w:lang w:val="en-US" w:eastAsia="zh-CN"/>
        </w:rPr>
        <w:t xml:space="preserve"> available.</w:t>
      </w:r>
    </w:p>
    <w:p w14:paraId="14FD67C4" w14:textId="50CE5C39" w:rsidR="00EE4D8B" w:rsidRDefault="00EE4D8B" w:rsidP="00EE4D8B">
      <w:pPr>
        <w:spacing w:afterLines="50" w:after="120" w:line="256" w:lineRule="auto"/>
        <w:rPr>
          <w:b/>
          <w:bCs/>
          <w:lang w:val="en-US" w:eastAsia="zh-CN"/>
        </w:rPr>
      </w:pPr>
      <w:r w:rsidRPr="005013EC">
        <w:rPr>
          <w:b/>
          <w:bCs/>
          <w:lang w:val="en-US" w:eastAsia="zh-CN"/>
        </w:rPr>
        <w:lastRenderedPageBreak/>
        <w:t>Proposal 1</w:t>
      </w:r>
      <w:r>
        <w:rPr>
          <w:b/>
          <w:bCs/>
          <w:lang w:val="en-US" w:eastAsia="zh-CN"/>
        </w:rPr>
        <w:t>1</w:t>
      </w:r>
      <w:r w:rsidRPr="005013EC">
        <w:rPr>
          <w:b/>
          <w:bCs/>
          <w:lang w:val="en-US" w:eastAsia="zh-CN"/>
        </w:rPr>
        <w:t>: Add an</w:t>
      </w:r>
      <w:r>
        <w:rPr>
          <w:b/>
          <w:bCs/>
          <w:lang w:val="en-US" w:eastAsia="zh-CN"/>
        </w:rPr>
        <w:t xml:space="preserve"> optional</w:t>
      </w:r>
      <w:r w:rsidRPr="005013EC">
        <w:rPr>
          <w:b/>
          <w:bCs/>
          <w:lang w:val="en-US" w:eastAsia="zh-CN"/>
        </w:rPr>
        <w:t xml:space="preserve"> </w:t>
      </w:r>
      <w:r w:rsidRPr="00EB2201">
        <w:rPr>
          <w:b/>
          <w:bCs/>
          <w:i/>
          <w:iCs/>
          <w:lang w:val="en-US" w:eastAsia="zh-CN"/>
        </w:rPr>
        <w:t>Energy Detection Threshold UL</w:t>
      </w:r>
      <w:r w:rsidRPr="005013EC">
        <w:rPr>
          <w:b/>
          <w:bCs/>
          <w:lang w:val="en-US" w:eastAsia="zh-CN"/>
        </w:rPr>
        <w:t xml:space="preserve"> IE to the F1AP RESOURCE STATUS UPDATE message.</w:t>
      </w:r>
      <w:r>
        <w:rPr>
          <w:b/>
          <w:bCs/>
          <w:lang w:val="en-US" w:eastAsia="zh-CN"/>
        </w:rPr>
        <w:t xml:space="preserve"> The value of the IE </w:t>
      </w:r>
      <w:r w:rsidRPr="005013EC">
        <w:rPr>
          <w:b/>
          <w:bCs/>
          <w:lang w:val="en-US" w:eastAsia="zh-CN"/>
        </w:rPr>
        <w:t xml:space="preserve">is </w:t>
      </w:r>
      <w:r w:rsidRPr="002B3DF4">
        <w:rPr>
          <w:b/>
          <w:bCs/>
          <w:lang w:val="en-US" w:eastAsia="zh-CN"/>
        </w:rPr>
        <w:t>the minimum of the “</w:t>
      </w:r>
      <w:r w:rsidRPr="00EE4D8B">
        <w:rPr>
          <w:b/>
          <w:bCs/>
          <w:lang w:val="en-US" w:eastAsia="zh-CN"/>
        </w:rPr>
        <w:t>maximum EDT in UL</w:t>
      </w:r>
      <w:r w:rsidRPr="002B3DF4">
        <w:rPr>
          <w:b/>
          <w:bCs/>
          <w:lang w:val="en-US" w:eastAsia="zh-CN"/>
        </w:rPr>
        <w:t>”</w:t>
      </w:r>
      <w:r>
        <w:rPr>
          <w:b/>
          <w:bCs/>
          <w:lang w:val="en-US" w:eastAsia="zh-CN"/>
        </w:rPr>
        <w:t xml:space="preserve"> configured by the gNB-DU in the reporting period</w:t>
      </w:r>
      <w:r w:rsidR="00790833">
        <w:rPr>
          <w:b/>
          <w:bCs/>
          <w:lang w:val="en-US" w:eastAsia="zh-CN"/>
        </w:rPr>
        <w:t xml:space="preserve">, or the </w:t>
      </w:r>
      <w:r w:rsidR="00790833" w:rsidRPr="002B3DF4">
        <w:rPr>
          <w:b/>
          <w:bCs/>
          <w:lang w:val="en-US" w:eastAsia="zh-CN"/>
        </w:rPr>
        <w:t xml:space="preserve">minimum of the </w:t>
      </w:r>
      <w:r w:rsidR="00790833">
        <w:rPr>
          <w:b/>
          <w:bCs/>
          <w:lang w:val="en-US" w:eastAsia="zh-CN"/>
        </w:rPr>
        <w:t>“EDT in UL” values reported by the UEs</w:t>
      </w:r>
      <w:r>
        <w:rPr>
          <w:b/>
          <w:bCs/>
          <w:lang w:val="en-US" w:eastAsia="zh-CN"/>
        </w:rPr>
        <w:t>.</w:t>
      </w:r>
    </w:p>
    <w:p w14:paraId="518780A4" w14:textId="77777777" w:rsidR="00EB2D57" w:rsidRPr="005013EC" w:rsidRDefault="00EB2D57" w:rsidP="0070057E">
      <w:pPr>
        <w:spacing w:afterLines="50" w:after="120" w:line="256" w:lineRule="auto"/>
        <w:rPr>
          <w:lang w:val="en-US" w:eastAsia="zh-CN"/>
        </w:rPr>
      </w:pPr>
    </w:p>
    <w:p w14:paraId="0D3233CB" w14:textId="77777777" w:rsidR="0070057E" w:rsidRDefault="0070057E" w:rsidP="00FD70A6">
      <w:pPr>
        <w:spacing w:afterLines="50" w:after="120" w:line="256" w:lineRule="auto"/>
        <w:rPr>
          <w:b/>
          <w:bCs/>
          <w:lang w:val="en-US" w:eastAsia="zh-CN"/>
        </w:rPr>
      </w:pPr>
    </w:p>
    <w:p w14:paraId="75D85600" w14:textId="77777777" w:rsidR="009C37AD" w:rsidRDefault="009C37AD" w:rsidP="009C37AD">
      <w:pPr>
        <w:pStyle w:val="Heading1"/>
      </w:pPr>
      <w:r w:rsidRPr="00CE0424">
        <w:t>Conclusion</w:t>
      </w:r>
    </w:p>
    <w:p w14:paraId="10F4F2D6" w14:textId="3B6B3D0E" w:rsidR="00833958" w:rsidRDefault="009C37AD" w:rsidP="00D617D5">
      <w:pPr>
        <w:pStyle w:val="BodyText"/>
        <w:rPr>
          <w:lang w:val="en-US"/>
        </w:rPr>
      </w:pPr>
      <w:r>
        <w:rPr>
          <w:lang w:val="en-US"/>
        </w:rPr>
        <w:t xml:space="preserve">This paper focused </w:t>
      </w:r>
      <w:r w:rsidR="00A26A9F">
        <w:rPr>
          <w:lang w:val="en-US"/>
        </w:rPr>
        <w:t xml:space="preserve">on </w:t>
      </w:r>
      <w:r w:rsidR="00837A96">
        <w:rPr>
          <w:lang w:val="en-US" w:eastAsia="zh-CN"/>
        </w:rPr>
        <w:t>NR-U enhancements in relation to MRO and MLB</w:t>
      </w:r>
      <w:r w:rsidR="00871E7B">
        <w:rPr>
          <w:lang w:val="en-US" w:eastAsia="zh-CN"/>
        </w:rPr>
        <w:t>. T</w:t>
      </w:r>
      <w:r>
        <w:rPr>
          <w:lang w:val="en-US"/>
        </w:rPr>
        <w:t>he following</w:t>
      </w:r>
      <w:r w:rsidR="009A2890">
        <w:rPr>
          <w:lang w:val="en-US"/>
        </w:rPr>
        <w:t xml:space="preserve"> </w:t>
      </w:r>
      <w:r>
        <w:rPr>
          <w:lang w:val="en-US"/>
        </w:rPr>
        <w:t>proposals were derived:</w:t>
      </w:r>
    </w:p>
    <w:p w14:paraId="7FEAAF27" w14:textId="77777777" w:rsidR="009F1062" w:rsidRDefault="009F1062" w:rsidP="00D43488">
      <w:pPr>
        <w:spacing w:after="0" w:line="257" w:lineRule="auto"/>
        <w:rPr>
          <w:b/>
          <w:bCs/>
          <w:lang w:val="en-US" w:eastAsia="zh-CN"/>
        </w:rPr>
      </w:pPr>
      <w:r w:rsidRPr="004A2161">
        <w:rPr>
          <w:b/>
          <w:bCs/>
          <w:lang w:val="en-US" w:eastAsia="zh-CN"/>
        </w:rPr>
        <w:t xml:space="preserve">Proposal </w:t>
      </w:r>
      <w:r>
        <w:rPr>
          <w:b/>
          <w:bCs/>
          <w:lang w:val="en-US" w:eastAsia="zh-CN"/>
        </w:rPr>
        <w:t>1</w:t>
      </w:r>
      <w:r w:rsidRPr="004A2161">
        <w:rPr>
          <w:b/>
          <w:bCs/>
          <w:lang w:val="en-US" w:eastAsia="zh-CN"/>
        </w:rPr>
        <w:t xml:space="preserve">: </w:t>
      </w:r>
      <w:r>
        <w:rPr>
          <w:b/>
          <w:bCs/>
          <w:lang w:val="en-US" w:eastAsia="zh-CN"/>
        </w:rPr>
        <w:t xml:space="preserve">Extend the </w:t>
      </w:r>
      <w:r w:rsidRPr="004A2161">
        <w:rPr>
          <w:b/>
          <w:bCs/>
          <w:lang w:val="en-US" w:eastAsia="zh-CN"/>
        </w:rPr>
        <w:t>RA report</w:t>
      </w:r>
      <w:r>
        <w:rPr>
          <w:b/>
          <w:bCs/>
          <w:lang w:val="en-US" w:eastAsia="zh-CN"/>
        </w:rPr>
        <w:t xml:space="preserve"> to include </w:t>
      </w:r>
      <w:r w:rsidRPr="004A2161">
        <w:rPr>
          <w:b/>
          <w:bCs/>
          <w:lang w:val="en-US" w:eastAsia="zh-CN"/>
        </w:rPr>
        <w:t xml:space="preserve">the number of LBT failures </w:t>
      </w:r>
      <w:r w:rsidRPr="0050403F">
        <w:rPr>
          <w:b/>
          <w:bCs/>
          <w:lang w:val="en-US" w:eastAsia="zh-CN"/>
        </w:rPr>
        <w:t>per selected beam</w:t>
      </w:r>
      <w:r>
        <w:rPr>
          <w:b/>
          <w:bCs/>
          <w:lang w:val="en-US" w:eastAsia="zh-CN"/>
        </w:rPr>
        <w:t>.</w:t>
      </w:r>
      <w:r>
        <w:rPr>
          <w:b/>
          <w:bCs/>
          <w:lang w:val="en-US" w:eastAsia="zh-CN"/>
        </w:rPr>
        <w:br/>
      </w:r>
    </w:p>
    <w:p w14:paraId="6488CF37" w14:textId="77777777" w:rsidR="009F1062" w:rsidRPr="004A2161" w:rsidRDefault="009F1062" w:rsidP="009F1062">
      <w:pPr>
        <w:spacing w:after="0" w:line="257" w:lineRule="auto"/>
        <w:rPr>
          <w:b/>
          <w:bCs/>
          <w:lang w:val="en-US" w:eastAsia="zh-CN"/>
        </w:rPr>
      </w:pPr>
      <w:r w:rsidRPr="004A2161">
        <w:rPr>
          <w:b/>
          <w:bCs/>
          <w:lang w:val="en-US" w:eastAsia="zh-CN"/>
        </w:rPr>
        <w:t xml:space="preserve">Proposal </w:t>
      </w:r>
      <w:r>
        <w:rPr>
          <w:b/>
          <w:bCs/>
          <w:lang w:val="en-US" w:eastAsia="zh-CN"/>
        </w:rPr>
        <w:t>2</w:t>
      </w:r>
      <w:r w:rsidRPr="004A2161">
        <w:rPr>
          <w:b/>
          <w:bCs/>
          <w:lang w:val="en-US" w:eastAsia="zh-CN"/>
        </w:rPr>
        <w:t xml:space="preserve">: </w:t>
      </w:r>
      <w:r>
        <w:rPr>
          <w:b/>
          <w:bCs/>
          <w:lang w:val="en-US" w:eastAsia="zh-CN"/>
        </w:rPr>
        <w:t xml:space="preserve">Extend the </w:t>
      </w:r>
      <w:r w:rsidRPr="004A2161">
        <w:rPr>
          <w:b/>
          <w:bCs/>
          <w:lang w:val="en-US" w:eastAsia="zh-CN"/>
        </w:rPr>
        <w:t>RA report</w:t>
      </w:r>
      <w:r>
        <w:rPr>
          <w:b/>
          <w:bCs/>
          <w:lang w:val="en-US" w:eastAsia="zh-CN"/>
        </w:rPr>
        <w:t xml:space="preserve"> to include</w:t>
      </w:r>
      <w:r w:rsidRPr="004A2161">
        <w:rPr>
          <w:b/>
          <w:bCs/>
          <w:lang w:val="en-US" w:eastAsia="zh-CN"/>
        </w:rPr>
        <w:t>:</w:t>
      </w:r>
    </w:p>
    <w:p w14:paraId="6F825349" w14:textId="77777777" w:rsidR="009F1062" w:rsidRDefault="009F1062" w:rsidP="009F1062">
      <w:pPr>
        <w:spacing w:after="0" w:line="257" w:lineRule="auto"/>
        <w:rPr>
          <w:b/>
          <w:bCs/>
          <w:lang w:val="en-US" w:eastAsia="zh-CN"/>
        </w:rPr>
      </w:pPr>
      <w:r>
        <w:rPr>
          <w:b/>
          <w:bCs/>
          <w:lang w:val="en-US" w:eastAsia="zh-CN"/>
        </w:rPr>
        <w:t xml:space="preserve">- </w:t>
      </w:r>
      <w:r w:rsidRPr="004A2161">
        <w:rPr>
          <w:b/>
          <w:bCs/>
          <w:lang w:val="en-US" w:eastAsia="zh-CN"/>
        </w:rPr>
        <w:t xml:space="preserve">the </w:t>
      </w:r>
      <w:r>
        <w:rPr>
          <w:b/>
          <w:bCs/>
          <w:lang w:val="en-US" w:eastAsia="zh-CN"/>
        </w:rPr>
        <w:t>average detected power</w:t>
      </w:r>
      <w:r w:rsidRPr="004A2161">
        <w:rPr>
          <w:b/>
          <w:bCs/>
          <w:lang w:val="en-US" w:eastAsia="zh-CN"/>
        </w:rPr>
        <w:t xml:space="preserve"> </w:t>
      </w:r>
      <w:r>
        <w:rPr>
          <w:b/>
          <w:bCs/>
          <w:lang w:val="en-US" w:eastAsia="zh-CN"/>
        </w:rPr>
        <w:t>for the failed channel access attempts during an RA procedure</w:t>
      </w:r>
    </w:p>
    <w:p w14:paraId="75C1FD58" w14:textId="77777777" w:rsidR="009F1062" w:rsidRDefault="009F1062" w:rsidP="009F1062">
      <w:pPr>
        <w:spacing w:after="0" w:line="257" w:lineRule="auto"/>
        <w:rPr>
          <w:b/>
          <w:bCs/>
          <w:lang w:val="en-US" w:eastAsia="zh-CN"/>
        </w:rPr>
      </w:pPr>
      <w:r>
        <w:rPr>
          <w:b/>
          <w:bCs/>
          <w:lang w:val="en-US" w:eastAsia="zh-CN"/>
        </w:rPr>
        <w:t xml:space="preserve">- </w:t>
      </w:r>
      <w:r w:rsidRPr="004A2161">
        <w:rPr>
          <w:b/>
          <w:bCs/>
          <w:lang w:val="en-US" w:eastAsia="zh-CN"/>
        </w:rPr>
        <w:t xml:space="preserve">the </w:t>
      </w:r>
      <w:r>
        <w:rPr>
          <w:b/>
          <w:bCs/>
          <w:lang w:val="en-US" w:eastAsia="zh-CN"/>
        </w:rPr>
        <w:t>average detected power</w:t>
      </w:r>
      <w:r w:rsidRPr="004A2161">
        <w:rPr>
          <w:b/>
          <w:bCs/>
          <w:lang w:val="en-US" w:eastAsia="zh-CN"/>
        </w:rPr>
        <w:t xml:space="preserve"> </w:t>
      </w:r>
      <w:r>
        <w:rPr>
          <w:b/>
          <w:bCs/>
          <w:lang w:val="en-US" w:eastAsia="zh-CN"/>
        </w:rPr>
        <w:t>for the successful channel access attempts during an RA procedure</w:t>
      </w:r>
      <w:r w:rsidRPr="004A2161">
        <w:rPr>
          <w:b/>
          <w:bCs/>
          <w:lang w:val="en-US" w:eastAsia="zh-CN"/>
        </w:rPr>
        <w:br/>
        <w:t xml:space="preserve">- the average </w:t>
      </w:r>
      <w:r>
        <w:rPr>
          <w:b/>
          <w:bCs/>
          <w:lang w:val="en-US" w:eastAsia="zh-CN"/>
        </w:rPr>
        <w:t xml:space="preserve">applied </w:t>
      </w:r>
      <w:r w:rsidRPr="004A2161">
        <w:rPr>
          <w:b/>
          <w:bCs/>
          <w:lang w:val="en-US" w:eastAsia="zh-CN"/>
        </w:rPr>
        <w:t xml:space="preserve">EDT </w:t>
      </w:r>
      <w:r>
        <w:rPr>
          <w:b/>
          <w:bCs/>
          <w:lang w:val="en-US" w:eastAsia="zh-CN"/>
        </w:rPr>
        <w:t xml:space="preserve">value for the failed channel access attempts during an RA procedure </w:t>
      </w:r>
    </w:p>
    <w:p w14:paraId="2E21137A" w14:textId="64563C99" w:rsidR="009F1062" w:rsidRPr="004A2161" w:rsidRDefault="009F1062" w:rsidP="009F1062">
      <w:pPr>
        <w:spacing w:after="0" w:line="257" w:lineRule="auto"/>
        <w:rPr>
          <w:b/>
          <w:bCs/>
          <w:lang w:val="en-US" w:eastAsia="zh-CN"/>
        </w:rPr>
      </w:pPr>
      <w:r w:rsidRPr="004A2161">
        <w:rPr>
          <w:b/>
          <w:bCs/>
          <w:lang w:val="en-US" w:eastAsia="zh-CN"/>
        </w:rPr>
        <w:t xml:space="preserve">- the average </w:t>
      </w:r>
      <w:r>
        <w:rPr>
          <w:b/>
          <w:bCs/>
          <w:lang w:val="en-US" w:eastAsia="zh-CN"/>
        </w:rPr>
        <w:t xml:space="preserve">applied </w:t>
      </w:r>
      <w:r w:rsidRPr="004A2161">
        <w:rPr>
          <w:b/>
          <w:bCs/>
          <w:lang w:val="en-US" w:eastAsia="zh-CN"/>
        </w:rPr>
        <w:t xml:space="preserve">EDT </w:t>
      </w:r>
      <w:r>
        <w:rPr>
          <w:b/>
          <w:bCs/>
          <w:lang w:val="en-US" w:eastAsia="zh-CN"/>
        </w:rPr>
        <w:t>value for the successful channel access attempts during an RA procedure.</w:t>
      </w:r>
    </w:p>
    <w:p w14:paraId="6CD715EA" w14:textId="77777777" w:rsidR="00D43488" w:rsidRDefault="00D43488" w:rsidP="00D43488">
      <w:pPr>
        <w:spacing w:after="0" w:line="257" w:lineRule="auto"/>
        <w:rPr>
          <w:b/>
          <w:bCs/>
          <w:lang w:val="en-US" w:eastAsia="zh-CN"/>
        </w:rPr>
      </w:pPr>
    </w:p>
    <w:p w14:paraId="739B74B5" w14:textId="77777777" w:rsidR="009F1062" w:rsidRDefault="009F1062" w:rsidP="00D43488">
      <w:pPr>
        <w:spacing w:after="0" w:line="257" w:lineRule="auto"/>
        <w:rPr>
          <w:b/>
          <w:bCs/>
          <w:lang w:val="en-US" w:eastAsia="zh-CN"/>
        </w:rPr>
      </w:pPr>
      <w:r w:rsidRPr="006700A3">
        <w:rPr>
          <w:b/>
          <w:bCs/>
          <w:lang w:val="en-US" w:eastAsia="zh-CN"/>
        </w:rPr>
        <w:t xml:space="preserve">Proposal </w:t>
      </w:r>
      <w:r>
        <w:rPr>
          <w:b/>
          <w:bCs/>
          <w:lang w:val="en-US" w:eastAsia="zh-CN"/>
        </w:rPr>
        <w:t>3</w:t>
      </w:r>
      <w:r w:rsidRPr="006700A3">
        <w:rPr>
          <w:b/>
          <w:bCs/>
          <w:lang w:val="en-US" w:eastAsia="zh-CN"/>
        </w:rPr>
        <w:t>: Do not add “UL LBT duration time” to RA report.</w:t>
      </w:r>
    </w:p>
    <w:p w14:paraId="7A83869B" w14:textId="77777777" w:rsidR="009F1062" w:rsidRPr="004A2161" w:rsidRDefault="000D2C14" w:rsidP="009F1062">
      <w:pPr>
        <w:spacing w:after="0" w:line="257" w:lineRule="auto"/>
        <w:rPr>
          <w:b/>
          <w:bCs/>
          <w:lang w:val="en-US" w:eastAsia="zh-CN"/>
        </w:rPr>
      </w:pPr>
      <w:r>
        <w:rPr>
          <w:b/>
          <w:bCs/>
          <w:lang w:val="en-US" w:eastAsia="zh-CN"/>
        </w:rPr>
        <w:br/>
      </w:r>
      <w:r w:rsidR="009F1062" w:rsidRPr="004A2161">
        <w:rPr>
          <w:b/>
          <w:bCs/>
          <w:lang w:val="en-US" w:eastAsia="zh-CN"/>
        </w:rPr>
        <w:t xml:space="preserve">Proposal </w:t>
      </w:r>
      <w:r w:rsidR="009F1062">
        <w:rPr>
          <w:b/>
          <w:bCs/>
          <w:lang w:val="en-US" w:eastAsia="zh-CN"/>
        </w:rPr>
        <w:t>4</w:t>
      </w:r>
      <w:r w:rsidR="009F1062" w:rsidRPr="004A2161">
        <w:rPr>
          <w:b/>
          <w:bCs/>
          <w:lang w:val="en-US" w:eastAsia="zh-CN"/>
        </w:rPr>
        <w:t xml:space="preserve">: </w:t>
      </w:r>
      <w:r w:rsidR="009F1062">
        <w:rPr>
          <w:b/>
          <w:bCs/>
          <w:lang w:val="en-US" w:eastAsia="zh-CN"/>
        </w:rPr>
        <w:t>If the RLF is due to HOF, extend the RLF</w:t>
      </w:r>
      <w:r w:rsidR="009F1062" w:rsidRPr="004A2161">
        <w:rPr>
          <w:b/>
          <w:bCs/>
          <w:lang w:val="en-US" w:eastAsia="zh-CN"/>
        </w:rPr>
        <w:t xml:space="preserve"> report</w:t>
      </w:r>
      <w:r w:rsidR="009F1062">
        <w:rPr>
          <w:b/>
          <w:bCs/>
          <w:lang w:val="en-US" w:eastAsia="zh-CN"/>
        </w:rPr>
        <w:t xml:space="preserve"> to include</w:t>
      </w:r>
      <w:r w:rsidR="009F1062" w:rsidRPr="004A2161">
        <w:rPr>
          <w:b/>
          <w:bCs/>
          <w:lang w:val="en-US" w:eastAsia="zh-CN"/>
        </w:rPr>
        <w:t>:</w:t>
      </w:r>
    </w:p>
    <w:p w14:paraId="22CFE55E" w14:textId="77777777" w:rsidR="009F1062" w:rsidRDefault="009F1062" w:rsidP="009F1062">
      <w:pPr>
        <w:spacing w:after="0" w:line="257" w:lineRule="auto"/>
        <w:rPr>
          <w:b/>
          <w:bCs/>
          <w:lang w:val="en-US" w:eastAsia="zh-CN"/>
        </w:rPr>
      </w:pPr>
      <w:r w:rsidRPr="004A2161">
        <w:rPr>
          <w:b/>
          <w:bCs/>
          <w:lang w:val="en-US" w:eastAsia="zh-CN"/>
        </w:rPr>
        <w:t xml:space="preserve">- the number of LBT failures per selected beam </w:t>
      </w:r>
      <w:r>
        <w:rPr>
          <w:b/>
          <w:bCs/>
          <w:lang w:val="en-US" w:eastAsia="zh-CN"/>
        </w:rPr>
        <w:br/>
        <w:t xml:space="preserve">- </w:t>
      </w:r>
      <w:r w:rsidRPr="004A2161">
        <w:rPr>
          <w:b/>
          <w:bCs/>
          <w:lang w:val="en-US" w:eastAsia="zh-CN"/>
        </w:rPr>
        <w:t xml:space="preserve">the </w:t>
      </w:r>
      <w:r>
        <w:rPr>
          <w:b/>
          <w:bCs/>
          <w:lang w:val="en-US" w:eastAsia="zh-CN"/>
        </w:rPr>
        <w:t>average detected power</w:t>
      </w:r>
      <w:r w:rsidRPr="004A2161">
        <w:rPr>
          <w:b/>
          <w:bCs/>
          <w:lang w:val="en-US" w:eastAsia="zh-CN"/>
        </w:rPr>
        <w:t xml:space="preserve"> </w:t>
      </w:r>
      <w:r>
        <w:rPr>
          <w:b/>
          <w:bCs/>
          <w:lang w:val="en-US" w:eastAsia="zh-CN"/>
        </w:rPr>
        <w:t>for the failed channel access attempts during an RA procedure</w:t>
      </w:r>
    </w:p>
    <w:p w14:paraId="1C9F00C5" w14:textId="77777777" w:rsidR="009F1062" w:rsidRDefault="009F1062" w:rsidP="009F1062">
      <w:pPr>
        <w:spacing w:after="0" w:line="257" w:lineRule="auto"/>
        <w:rPr>
          <w:b/>
          <w:bCs/>
          <w:lang w:val="en-US" w:eastAsia="zh-CN"/>
        </w:rPr>
      </w:pPr>
      <w:r>
        <w:rPr>
          <w:b/>
          <w:bCs/>
          <w:lang w:val="en-US" w:eastAsia="zh-CN"/>
        </w:rPr>
        <w:t xml:space="preserve">- </w:t>
      </w:r>
      <w:r w:rsidRPr="004A2161">
        <w:rPr>
          <w:b/>
          <w:bCs/>
          <w:lang w:val="en-US" w:eastAsia="zh-CN"/>
        </w:rPr>
        <w:t xml:space="preserve">the </w:t>
      </w:r>
      <w:r>
        <w:rPr>
          <w:b/>
          <w:bCs/>
          <w:lang w:val="en-US" w:eastAsia="zh-CN"/>
        </w:rPr>
        <w:t>average detected power</w:t>
      </w:r>
      <w:r w:rsidRPr="004A2161">
        <w:rPr>
          <w:b/>
          <w:bCs/>
          <w:lang w:val="en-US" w:eastAsia="zh-CN"/>
        </w:rPr>
        <w:t xml:space="preserve"> </w:t>
      </w:r>
      <w:r>
        <w:rPr>
          <w:b/>
          <w:bCs/>
          <w:lang w:val="en-US" w:eastAsia="zh-CN"/>
        </w:rPr>
        <w:t>for the successful channel access attempts during an RA procedure</w:t>
      </w:r>
      <w:r w:rsidRPr="004A2161">
        <w:rPr>
          <w:b/>
          <w:bCs/>
          <w:lang w:val="en-US" w:eastAsia="zh-CN"/>
        </w:rPr>
        <w:br/>
        <w:t xml:space="preserve">- the average </w:t>
      </w:r>
      <w:r>
        <w:rPr>
          <w:b/>
          <w:bCs/>
          <w:lang w:val="en-US" w:eastAsia="zh-CN"/>
        </w:rPr>
        <w:t xml:space="preserve">applied </w:t>
      </w:r>
      <w:r w:rsidRPr="004A2161">
        <w:rPr>
          <w:b/>
          <w:bCs/>
          <w:lang w:val="en-US" w:eastAsia="zh-CN"/>
        </w:rPr>
        <w:t xml:space="preserve">EDT </w:t>
      </w:r>
      <w:r>
        <w:rPr>
          <w:b/>
          <w:bCs/>
          <w:lang w:val="en-US" w:eastAsia="zh-CN"/>
        </w:rPr>
        <w:t xml:space="preserve">value for the failed channel access attempts during an RA procedure </w:t>
      </w:r>
    </w:p>
    <w:p w14:paraId="1AED5332" w14:textId="4618E975" w:rsidR="009F1062" w:rsidRPr="004A2161" w:rsidRDefault="009F1062" w:rsidP="009F1062">
      <w:pPr>
        <w:spacing w:after="0" w:line="257" w:lineRule="auto"/>
        <w:rPr>
          <w:b/>
          <w:bCs/>
          <w:lang w:val="en-US" w:eastAsia="zh-CN"/>
        </w:rPr>
      </w:pPr>
      <w:r w:rsidRPr="004A2161">
        <w:rPr>
          <w:b/>
          <w:bCs/>
          <w:lang w:val="en-US" w:eastAsia="zh-CN"/>
        </w:rPr>
        <w:t xml:space="preserve">- the average </w:t>
      </w:r>
      <w:r>
        <w:rPr>
          <w:b/>
          <w:bCs/>
          <w:lang w:val="en-US" w:eastAsia="zh-CN"/>
        </w:rPr>
        <w:t xml:space="preserve">applied </w:t>
      </w:r>
      <w:r w:rsidRPr="004A2161">
        <w:rPr>
          <w:b/>
          <w:bCs/>
          <w:lang w:val="en-US" w:eastAsia="zh-CN"/>
        </w:rPr>
        <w:t xml:space="preserve">EDT </w:t>
      </w:r>
      <w:r>
        <w:rPr>
          <w:b/>
          <w:bCs/>
          <w:lang w:val="en-US" w:eastAsia="zh-CN"/>
        </w:rPr>
        <w:t>value for the successful channel access attempts during an RA procedure.</w:t>
      </w:r>
    </w:p>
    <w:p w14:paraId="507C5601" w14:textId="1D9D5F89" w:rsidR="00D43488" w:rsidRDefault="00D43488" w:rsidP="009F1062">
      <w:pPr>
        <w:spacing w:after="0" w:line="257" w:lineRule="auto"/>
        <w:rPr>
          <w:lang w:val="en-US"/>
        </w:rPr>
      </w:pPr>
    </w:p>
    <w:p w14:paraId="60DEFE78" w14:textId="77777777" w:rsidR="009F1062" w:rsidRDefault="009F1062" w:rsidP="009F1062">
      <w:pPr>
        <w:spacing w:after="0" w:line="257" w:lineRule="auto"/>
        <w:rPr>
          <w:b/>
          <w:bCs/>
          <w:lang w:val="en-US" w:eastAsia="zh-CN"/>
        </w:rPr>
      </w:pPr>
      <w:r w:rsidRPr="006700A3">
        <w:rPr>
          <w:b/>
          <w:bCs/>
          <w:lang w:val="en-US" w:eastAsia="zh-CN"/>
        </w:rPr>
        <w:t xml:space="preserve">Proposal </w:t>
      </w:r>
      <w:r>
        <w:rPr>
          <w:b/>
          <w:bCs/>
          <w:lang w:val="en-US" w:eastAsia="zh-CN"/>
        </w:rPr>
        <w:t>5</w:t>
      </w:r>
      <w:r w:rsidRPr="006700A3">
        <w:rPr>
          <w:b/>
          <w:bCs/>
          <w:lang w:val="en-US" w:eastAsia="zh-CN"/>
        </w:rPr>
        <w:t>: Do not add “</w:t>
      </w:r>
      <w:r w:rsidRPr="00A84B4E">
        <w:rPr>
          <w:b/>
          <w:bCs/>
          <w:lang w:val="en-US" w:eastAsia="zh-CN"/>
        </w:rPr>
        <w:t>waiting time in uplink due to LBT</w:t>
      </w:r>
      <w:r w:rsidRPr="006700A3">
        <w:rPr>
          <w:b/>
          <w:bCs/>
          <w:lang w:val="en-US" w:eastAsia="zh-CN"/>
        </w:rPr>
        <w:t>” to R</w:t>
      </w:r>
      <w:r>
        <w:rPr>
          <w:b/>
          <w:bCs/>
          <w:lang w:val="en-US" w:eastAsia="zh-CN"/>
        </w:rPr>
        <w:t>LF</w:t>
      </w:r>
      <w:r w:rsidRPr="006700A3">
        <w:rPr>
          <w:b/>
          <w:bCs/>
          <w:lang w:val="en-US" w:eastAsia="zh-CN"/>
        </w:rPr>
        <w:t xml:space="preserve"> report. </w:t>
      </w:r>
    </w:p>
    <w:p w14:paraId="02F2D952" w14:textId="65D533C8" w:rsidR="009E2BF2" w:rsidRDefault="009E2BF2" w:rsidP="00D617D5">
      <w:pPr>
        <w:pStyle w:val="BodyText"/>
        <w:rPr>
          <w:b/>
          <w:bCs/>
          <w:lang w:val="en-US" w:eastAsia="zh-CN"/>
        </w:rPr>
      </w:pPr>
    </w:p>
    <w:p w14:paraId="5D6C48FC" w14:textId="77777777" w:rsidR="009F1062" w:rsidRDefault="009F1062" w:rsidP="009F1062">
      <w:pPr>
        <w:spacing w:after="0" w:line="257" w:lineRule="auto"/>
        <w:rPr>
          <w:b/>
          <w:bCs/>
          <w:lang w:val="en-US" w:eastAsia="zh-CN"/>
        </w:rPr>
      </w:pPr>
      <w:r w:rsidRPr="004A2161">
        <w:rPr>
          <w:b/>
          <w:bCs/>
          <w:lang w:val="en-US" w:eastAsia="zh-CN"/>
        </w:rPr>
        <w:t xml:space="preserve">Proposal </w:t>
      </w:r>
      <w:r>
        <w:rPr>
          <w:b/>
          <w:bCs/>
          <w:lang w:val="en-US" w:eastAsia="zh-CN"/>
        </w:rPr>
        <w:t>6</w:t>
      </w:r>
      <w:r w:rsidRPr="004A2161">
        <w:rPr>
          <w:b/>
          <w:bCs/>
          <w:lang w:val="en-US" w:eastAsia="zh-CN"/>
        </w:rPr>
        <w:t xml:space="preserve">: </w:t>
      </w:r>
      <w:r>
        <w:rPr>
          <w:b/>
          <w:bCs/>
          <w:lang w:val="en-US" w:eastAsia="zh-CN"/>
        </w:rPr>
        <w:t xml:space="preserve">Introduce a new load balancing metric for NR-U to consider the </w:t>
      </w:r>
      <w:r w:rsidRPr="00385B00">
        <w:rPr>
          <w:b/>
          <w:bCs/>
          <w:lang w:val="en-US" w:eastAsia="zh-CN"/>
        </w:rPr>
        <w:t xml:space="preserve">number of failures </w:t>
      </w:r>
      <w:r>
        <w:rPr>
          <w:b/>
          <w:bCs/>
          <w:lang w:val="en-US" w:eastAsia="zh-CN"/>
        </w:rPr>
        <w:t>to transmit</w:t>
      </w:r>
      <w:r w:rsidRPr="00385B00">
        <w:rPr>
          <w:b/>
          <w:bCs/>
          <w:lang w:val="en-US" w:eastAsia="zh-CN"/>
        </w:rPr>
        <w:t xml:space="preserve"> SSB</w:t>
      </w:r>
      <w:r>
        <w:rPr>
          <w:b/>
          <w:bCs/>
          <w:lang w:val="en-US" w:eastAsia="zh-CN"/>
        </w:rPr>
        <w:t xml:space="preserve"> due to DL LBT failures in a reporting period.</w:t>
      </w:r>
    </w:p>
    <w:p w14:paraId="4DA70E8F" w14:textId="71476BC7" w:rsidR="00D13271" w:rsidRPr="00D13271" w:rsidRDefault="000D2C14" w:rsidP="00D13271">
      <w:pPr>
        <w:spacing w:afterLines="50" w:after="120" w:line="256" w:lineRule="auto"/>
        <w:rPr>
          <w:b/>
          <w:bCs/>
          <w:highlight w:val="yellow"/>
          <w:lang w:val="en-US" w:eastAsia="zh-CN"/>
        </w:rPr>
      </w:pPr>
      <w:r>
        <w:rPr>
          <w:b/>
          <w:bCs/>
          <w:lang w:val="en-US" w:eastAsia="zh-CN"/>
        </w:rPr>
        <w:br/>
      </w:r>
      <w:r w:rsidR="007C76B5" w:rsidRPr="004A2161">
        <w:rPr>
          <w:b/>
          <w:bCs/>
          <w:lang w:val="en-US" w:eastAsia="zh-CN"/>
        </w:rPr>
        <w:t xml:space="preserve">Proposal </w:t>
      </w:r>
      <w:r w:rsidR="007C76B5">
        <w:rPr>
          <w:b/>
          <w:bCs/>
          <w:lang w:val="en-US" w:eastAsia="zh-CN"/>
        </w:rPr>
        <w:t>7</w:t>
      </w:r>
      <w:r w:rsidR="007C76B5" w:rsidRPr="004A2161">
        <w:rPr>
          <w:b/>
          <w:bCs/>
          <w:lang w:val="en-US" w:eastAsia="zh-CN"/>
        </w:rPr>
        <w:t xml:space="preserve">: </w:t>
      </w:r>
      <w:r w:rsidR="007C76B5">
        <w:rPr>
          <w:b/>
          <w:bCs/>
          <w:lang w:val="en-US" w:eastAsia="zh-CN"/>
        </w:rPr>
        <w:t xml:space="preserve">RAN3 to discuss the option to obtain </w:t>
      </w:r>
      <w:r w:rsidR="007C76B5" w:rsidRPr="00D13271">
        <w:rPr>
          <w:b/>
          <w:bCs/>
          <w:lang w:val="en-US" w:eastAsia="zh-CN"/>
        </w:rPr>
        <w:t>from the UE the indication</w:t>
      </w:r>
      <w:r w:rsidR="007C76B5">
        <w:rPr>
          <w:b/>
          <w:bCs/>
          <w:lang w:val="en-US" w:eastAsia="zh-CN"/>
        </w:rPr>
        <w:t xml:space="preserve"> of</w:t>
      </w:r>
      <w:r w:rsidR="007C76B5" w:rsidRPr="00D13271">
        <w:rPr>
          <w:b/>
          <w:bCs/>
          <w:lang w:val="en-US" w:eastAsia="zh-CN"/>
        </w:rPr>
        <w:t xml:space="preserve"> </w:t>
      </w:r>
      <w:r w:rsidR="007C76B5">
        <w:rPr>
          <w:b/>
          <w:bCs/>
          <w:lang w:val="en-US" w:eastAsia="zh-CN"/>
        </w:rPr>
        <w:t>absent</w:t>
      </w:r>
      <w:r w:rsidR="007C76B5" w:rsidRPr="00D13271">
        <w:rPr>
          <w:b/>
          <w:bCs/>
          <w:lang w:val="en-US" w:eastAsia="zh-CN"/>
        </w:rPr>
        <w:t xml:space="preserve"> SSB transmission</w:t>
      </w:r>
      <w:r w:rsidR="007C76B5">
        <w:rPr>
          <w:b/>
          <w:bCs/>
          <w:lang w:val="en-US" w:eastAsia="zh-CN"/>
        </w:rPr>
        <w:t>s</w:t>
      </w:r>
      <w:r w:rsidR="007C76B5" w:rsidRPr="00D13271">
        <w:rPr>
          <w:b/>
          <w:bCs/>
          <w:lang w:val="en-US" w:eastAsia="zh-CN"/>
        </w:rPr>
        <w:t xml:space="preserve"> during handover execution.</w:t>
      </w:r>
    </w:p>
    <w:p w14:paraId="649133B3" w14:textId="77777777" w:rsidR="009F1062" w:rsidRPr="005013EC" w:rsidRDefault="009F1062" w:rsidP="009F1062">
      <w:pPr>
        <w:spacing w:afterLines="50" w:after="120" w:line="256" w:lineRule="auto"/>
        <w:rPr>
          <w:b/>
          <w:bCs/>
          <w:lang w:val="en-US" w:eastAsia="zh-CN"/>
        </w:rPr>
      </w:pPr>
      <w:r w:rsidRPr="005013EC">
        <w:rPr>
          <w:b/>
          <w:bCs/>
          <w:lang w:val="en-US" w:eastAsia="zh-CN"/>
        </w:rPr>
        <w:t xml:space="preserve">Proposal </w:t>
      </w:r>
      <w:r>
        <w:rPr>
          <w:b/>
          <w:bCs/>
          <w:lang w:val="en-US" w:eastAsia="zh-CN"/>
        </w:rPr>
        <w:t>8</w:t>
      </w:r>
      <w:r w:rsidRPr="005013EC">
        <w:rPr>
          <w:b/>
          <w:bCs/>
          <w:lang w:val="en-US" w:eastAsia="zh-CN"/>
        </w:rPr>
        <w:t xml:space="preserve">: Add a </w:t>
      </w:r>
      <w:r w:rsidRPr="005013EC">
        <w:rPr>
          <w:b/>
          <w:bCs/>
          <w:i/>
          <w:iCs/>
          <w:lang w:val="en-US" w:eastAsia="zh-CN"/>
        </w:rPr>
        <w:t>Channel Occupancy Time Percentage UL</w:t>
      </w:r>
      <w:r w:rsidRPr="005013EC">
        <w:rPr>
          <w:b/>
          <w:bCs/>
          <w:lang w:val="en-US" w:eastAsia="zh-CN"/>
        </w:rPr>
        <w:t xml:space="preserve"> IE to </w:t>
      </w:r>
      <w:r>
        <w:rPr>
          <w:b/>
          <w:bCs/>
          <w:lang w:val="en-US" w:eastAsia="zh-CN"/>
        </w:rPr>
        <w:t xml:space="preserve">the </w:t>
      </w:r>
      <w:r w:rsidRPr="005013EC">
        <w:rPr>
          <w:b/>
          <w:bCs/>
          <w:lang w:val="en-US" w:eastAsia="zh-CN"/>
        </w:rPr>
        <w:t>F1AP RESOURCE STATUS UPDATE message.</w:t>
      </w:r>
    </w:p>
    <w:p w14:paraId="3179337E" w14:textId="77777777" w:rsidR="009F1062" w:rsidRPr="005013EC" w:rsidRDefault="009F1062" w:rsidP="009F1062">
      <w:pPr>
        <w:spacing w:afterLines="50" w:after="120" w:line="256" w:lineRule="auto"/>
        <w:rPr>
          <w:b/>
          <w:bCs/>
          <w:lang w:val="en-US" w:eastAsia="zh-CN"/>
        </w:rPr>
      </w:pPr>
      <w:r w:rsidRPr="005013EC">
        <w:rPr>
          <w:b/>
          <w:bCs/>
          <w:lang w:val="en-US" w:eastAsia="zh-CN"/>
        </w:rPr>
        <w:t xml:space="preserve">Proposal </w:t>
      </w:r>
      <w:r>
        <w:rPr>
          <w:b/>
          <w:bCs/>
          <w:lang w:val="en-US" w:eastAsia="zh-CN"/>
        </w:rPr>
        <w:t>9</w:t>
      </w:r>
      <w:r w:rsidRPr="005013EC">
        <w:rPr>
          <w:b/>
          <w:bCs/>
          <w:lang w:val="en-US" w:eastAsia="zh-CN"/>
        </w:rPr>
        <w:t>: The</w:t>
      </w:r>
      <w:r>
        <w:rPr>
          <w:b/>
          <w:bCs/>
          <w:lang w:val="en-US" w:eastAsia="zh-CN"/>
        </w:rPr>
        <w:t xml:space="preserve"> value of the</w:t>
      </w:r>
      <w:r w:rsidRPr="005013EC">
        <w:rPr>
          <w:b/>
          <w:bCs/>
          <w:lang w:val="en-US" w:eastAsia="zh-CN"/>
        </w:rPr>
        <w:t xml:space="preserve"> </w:t>
      </w:r>
      <w:r w:rsidRPr="005013EC">
        <w:rPr>
          <w:b/>
          <w:bCs/>
          <w:i/>
          <w:iCs/>
          <w:lang w:val="en-US" w:eastAsia="zh-CN"/>
        </w:rPr>
        <w:t>Channel Occupancy Time Percentage UL</w:t>
      </w:r>
      <w:r w:rsidRPr="005013EC">
        <w:rPr>
          <w:b/>
          <w:bCs/>
          <w:lang w:val="en-US" w:eastAsia="zh-CN"/>
        </w:rPr>
        <w:t xml:space="preserve"> IE in the XnAP RESOURCE STATUS UPDATE message </w:t>
      </w:r>
      <w:r>
        <w:rPr>
          <w:b/>
          <w:bCs/>
          <w:lang w:val="en-US" w:eastAsia="zh-CN"/>
        </w:rPr>
        <w:t xml:space="preserve">is the same as the value of the </w:t>
      </w:r>
      <w:r w:rsidRPr="005013EC">
        <w:rPr>
          <w:b/>
          <w:bCs/>
          <w:i/>
          <w:iCs/>
          <w:lang w:val="en-US" w:eastAsia="zh-CN"/>
        </w:rPr>
        <w:t>Channel Occupancy Time Percentage UL</w:t>
      </w:r>
      <w:r w:rsidRPr="005013EC">
        <w:rPr>
          <w:b/>
          <w:bCs/>
          <w:lang w:val="en-US" w:eastAsia="zh-CN"/>
        </w:rPr>
        <w:t xml:space="preserve"> IE </w:t>
      </w:r>
      <w:r>
        <w:rPr>
          <w:b/>
          <w:bCs/>
          <w:lang w:val="en-US" w:eastAsia="zh-CN"/>
        </w:rPr>
        <w:t xml:space="preserve">in </w:t>
      </w:r>
      <w:r w:rsidRPr="005013EC">
        <w:rPr>
          <w:b/>
          <w:bCs/>
          <w:lang w:val="en-US" w:eastAsia="zh-CN"/>
        </w:rPr>
        <w:t>F1AP.</w:t>
      </w:r>
    </w:p>
    <w:p w14:paraId="0A8B1ABB" w14:textId="77777777" w:rsidR="009F1062" w:rsidRPr="005013EC" w:rsidRDefault="009F1062" w:rsidP="009F1062">
      <w:pPr>
        <w:spacing w:afterLines="50" w:after="120" w:line="256" w:lineRule="auto"/>
        <w:rPr>
          <w:b/>
          <w:bCs/>
          <w:lang w:val="en-US" w:eastAsia="zh-CN"/>
        </w:rPr>
      </w:pPr>
      <w:r w:rsidRPr="005013EC">
        <w:rPr>
          <w:b/>
          <w:bCs/>
          <w:lang w:val="en-US" w:eastAsia="zh-CN"/>
        </w:rPr>
        <w:t>Proposal 1</w:t>
      </w:r>
      <w:r>
        <w:rPr>
          <w:b/>
          <w:bCs/>
          <w:lang w:val="en-US" w:eastAsia="zh-CN"/>
        </w:rPr>
        <w:t>0</w:t>
      </w:r>
      <w:r w:rsidRPr="005013EC">
        <w:rPr>
          <w:b/>
          <w:bCs/>
          <w:lang w:val="en-US" w:eastAsia="zh-CN"/>
        </w:rPr>
        <w:t xml:space="preserve">: </w:t>
      </w:r>
      <w:r>
        <w:rPr>
          <w:b/>
          <w:bCs/>
          <w:lang w:val="en-US" w:eastAsia="zh-CN"/>
        </w:rPr>
        <w:t>If the gNB-CU receives RLF reports and/or RA reports</w:t>
      </w:r>
      <w:r w:rsidRPr="005013EC">
        <w:rPr>
          <w:b/>
          <w:bCs/>
          <w:lang w:val="en-US" w:eastAsia="zh-CN"/>
        </w:rPr>
        <w:t xml:space="preserve"> </w:t>
      </w:r>
      <w:r>
        <w:rPr>
          <w:b/>
          <w:bCs/>
          <w:lang w:val="en-US" w:eastAsia="zh-CN"/>
        </w:rPr>
        <w:t>containing “EDT in UL” values, t</w:t>
      </w:r>
      <w:r w:rsidRPr="005013EC">
        <w:rPr>
          <w:b/>
          <w:bCs/>
          <w:lang w:val="en-US" w:eastAsia="zh-CN"/>
        </w:rPr>
        <w:t>he</w:t>
      </w:r>
      <w:r>
        <w:rPr>
          <w:b/>
          <w:bCs/>
          <w:lang w:val="en-US" w:eastAsia="zh-CN"/>
        </w:rPr>
        <w:t xml:space="preserve"> value of the</w:t>
      </w:r>
      <w:r w:rsidRPr="005013EC">
        <w:rPr>
          <w:b/>
          <w:bCs/>
          <w:lang w:val="en-US" w:eastAsia="zh-CN"/>
        </w:rPr>
        <w:t xml:space="preserve"> </w:t>
      </w:r>
      <w:r w:rsidRPr="005013EC">
        <w:rPr>
          <w:b/>
          <w:bCs/>
          <w:i/>
          <w:iCs/>
          <w:lang w:val="en-US" w:eastAsia="zh-CN"/>
        </w:rPr>
        <w:t>Energy Detection Threshold UL</w:t>
      </w:r>
      <w:r w:rsidRPr="005013EC">
        <w:rPr>
          <w:b/>
          <w:bCs/>
          <w:lang w:val="en-US" w:eastAsia="zh-CN"/>
        </w:rPr>
        <w:t xml:space="preserve"> IE </w:t>
      </w:r>
      <w:r>
        <w:rPr>
          <w:b/>
          <w:bCs/>
          <w:lang w:val="en-US" w:eastAsia="zh-CN"/>
        </w:rPr>
        <w:t xml:space="preserve">to be signaled </w:t>
      </w:r>
      <w:r w:rsidRPr="005013EC">
        <w:rPr>
          <w:b/>
          <w:bCs/>
          <w:lang w:val="en-US" w:eastAsia="zh-CN"/>
        </w:rPr>
        <w:t xml:space="preserve">in </w:t>
      </w:r>
      <w:r>
        <w:rPr>
          <w:b/>
          <w:bCs/>
          <w:lang w:val="en-US" w:eastAsia="zh-CN"/>
        </w:rPr>
        <w:t xml:space="preserve">the </w:t>
      </w:r>
      <w:r w:rsidRPr="005013EC">
        <w:rPr>
          <w:b/>
          <w:bCs/>
          <w:lang w:val="en-US" w:eastAsia="zh-CN"/>
        </w:rPr>
        <w:t>XnAP RESOURCE STATUS UPDATE message is</w:t>
      </w:r>
      <w:r w:rsidRPr="002B3DF4">
        <w:rPr>
          <w:b/>
          <w:bCs/>
          <w:lang w:val="en-US" w:eastAsia="zh-CN"/>
        </w:rPr>
        <w:t xml:space="preserve"> the minimum of the </w:t>
      </w:r>
      <w:r>
        <w:rPr>
          <w:b/>
          <w:bCs/>
          <w:lang w:val="en-US" w:eastAsia="zh-CN"/>
        </w:rPr>
        <w:t>“EDT in UL” values reported by the UEs</w:t>
      </w:r>
      <w:r w:rsidRPr="005013EC">
        <w:rPr>
          <w:b/>
          <w:bCs/>
          <w:lang w:val="en-US" w:eastAsia="zh-CN"/>
        </w:rPr>
        <w:t>.</w:t>
      </w:r>
    </w:p>
    <w:p w14:paraId="61C1C418" w14:textId="77777777" w:rsidR="009F1062" w:rsidRDefault="009F1062" w:rsidP="009F1062">
      <w:pPr>
        <w:spacing w:afterLines="50" w:after="120" w:line="256" w:lineRule="auto"/>
        <w:rPr>
          <w:b/>
          <w:bCs/>
          <w:lang w:val="en-US" w:eastAsia="zh-CN"/>
        </w:rPr>
      </w:pPr>
      <w:r w:rsidRPr="005013EC">
        <w:rPr>
          <w:b/>
          <w:bCs/>
          <w:lang w:val="en-US" w:eastAsia="zh-CN"/>
        </w:rPr>
        <w:t>Proposal 1</w:t>
      </w:r>
      <w:r>
        <w:rPr>
          <w:b/>
          <w:bCs/>
          <w:lang w:val="en-US" w:eastAsia="zh-CN"/>
        </w:rPr>
        <w:t>1</w:t>
      </w:r>
      <w:r w:rsidRPr="005013EC">
        <w:rPr>
          <w:b/>
          <w:bCs/>
          <w:lang w:val="en-US" w:eastAsia="zh-CN"/>
        </w:rPr>
        <w:t>: Add an</w:t>
      </w:r>
      <w:r>
        <w:rPr>
          <w:b/>
          <w:bCs/>
          <w:lang w:val="en-US" w:eastAsia="zh-CN"/>
        </w:rPr>
        <w:t xml:space="preserve"> optional</w:t>
      </w:r>
      <w:r w:rsidRPr="005013EC">
        <w:rPr>
          <w:b/>
          <w:bCs/>
          <w:lang w:val="en-US" w:eastAsia="zh-CN"/>
        </w:rPr>
        <w:t xml:space="preserve"> </w:t>
      </w:r>
      <w:r w:rsidRPr="00EB2201">
        <w:rPr>
          <w:b/>
          <w:bCs/>
          <w:i/>
          <w:iCs/>
          <w:lang w:val="en-US" w:eastAsia="zh-CN"/>
        </w:rPr>
        <w:t>Energy Detection Threshold UL</w:t>
      </w:r>
      <w:r w:rsidRPr="005013EC">
        <w:rPr>
          <w:b/>
          <w:bCs/>
          <w:lang w:val="en-US" w:eastAsia="zh-CN"/>
        </w:rPr>
        <w:t xml:space="preserve"> IE to the F1AP RESOURCE STATUS UPDATE message.</w:t>
      </w:r>
      <w:r>
        <w:rPr>
          <w:b/>
          <w:bCs/>
          <w:lang w:val="en-US" w:eastAsia="zh-CN"/>
        </w:rPr>
        <w:t xml:space="preserve"> The value of the IE </w:t>
      </w:r>
      <w:r w:rsidRPr="005013EC">
        <w:rPr>
          <w:b/>
          <w:bCs/>
          <w:lang w:val="en-US" w:eastAsia="zh-CN"/>
        </w:rPr>
        <w:t xml:space="preserve">is </w:t>
      </w:r>
      <w:r w:rsidRPr="002B3DF4">
        <w:rPr>
          <w:b/>
          <w:bCs/>
          <w:lang w:val="en-US" w:eastAsia="zh-CN"/>
        </w:rPr>
        <w:t>the minimum of the “</w:t>
      </w:r>
      <w:r w:rsidRPr="00EE4D8B">
        <w:rPr>
          <w:b/>
          <w:bCs/>
          <w:lang w:val="en-US" w:eastAsia="zh-CN"/>
        </w:rPr>
        <w:t>maximum EDT in UL</w:t>
      </w:r>
      <w:r w:rsidRPr="002B3DF4">
        <w:rPr>
          <w:b/>
          <w:bCs/>
          <w:lang w:val="en-US" w:eastAsia="zh-CN"/>
        </w:rPr>
        <w:t>”</w:t>
      </w:r>
      <w:r>
        <w:rPr>
          <w:b/>
          <w:bCs/>
          <w:lang w:val="en-US" w:eastAsia="zh-CN"/>
        </w:rPr>
        <w:t xml:space="preserve"> configured by the gNB-DU in the reporting period, or the </w:t>
      </w:r>
      <w:r w:rsidRPr="002B3DF4">
        <w:rPr>
          <w:b/>
          <w:bCs/>
          <w:lang w:val="en-US" w:eastAsia="zh-CN"/>
        </w:rPr>
        <w:t xml:space="preserve">minimum of the </w:t>
      </w:r>
      <w:r>
        <w:rPr>
          <w:b/>
          <w:bCs/>
          <w:lang w:val="en-US" w:eastAsia="zh-CN"/>
        </w:rPr>
        <w:t>“EDT in UL” values reported by the UEs.</w:t>
      </w:r>
    </w:p>
    <w:p w14:paraId="67CF6C6E" w14:textId="77777777" w:rsidR="0060034F" w:rsidRDefault="0060034F" w:rsidP="00D617D5">
      <w:pPr>
        <w:pStyle w:val="BodyText"/>
        <w:rPr>
          <w:lang w:val="en-US"/>
        </w:rPr>
      </w:pPr>
    </w:p>
    <w:p w14:paraId="57339994" w14:textId="32A6A429" w:rsidR="00876093" w:rsidRDefault="00876093" w:rsidP="00876093">
      <w:pPr>
        <w:pStyle w:val="Heading1"/>
      </w:pPr>
      <w:r>
        <w:t>Appendix A</w:t>
      </w:r>
      <w:r w:rsidR="00000239">
        <w:t xml:space="preserve"> – Draft LS </w:t>
      </w:r>
      <w:r w:rsidR="009E6D3E">
        <w:t>on RA and RLF repor</w:t>
      </w:r>
      <w:r w:rsidR="00672919">
        <w:t xml:space="preserve">ts </w:t>
      </w:r>
      <w:r w:rsidR="005E3B83">
        <w:t>enhancements for NR-U</w:t>
      </w:r>
    </w:p>
    <w:p w14:paraId="522CE7C7" w14:textId="77777777" w:rsidR="00876093" w:rsidRDefault="00876093" w:rsidP="00306933">
      <w:pPr>
        <w:spacing w:after="0"/>
        <w:rPr>
          <w:b/>
          <w:bCs/>
          <w:lang w:val="en-US" w:eastAsia="zh-CN"/>
        </w:rPr>
      </w:pPr>
    </w:p>
    <w:p w14:paraId="43237F13" w14:textId="535CA0C3" w:rsidR="00876093" w:rsidRPr="00FE5647" w:rsidRDefault="00876093" w:rsidP="00876093">
      <w:pPr>
        <w:pStyle w:val="CRCoverPage"/>
        <w:tabs>
          <w:tab w:val="right" w:pos="9639"/>
        </w:tabs>
        <w:spacing w:after="0"/>
        <w:rPr>
          <w:b/>
          <w:i/>
          <w:noProof/>
          <w:sz w:val="24"/>
          <w:szCs w:val="28"/>
        </w:rPr>
      </w:pPr>
      <w:bookmarkStart w:id="1" w:name="_Hlk21442131"/>
      <w:r w:rsidRPr="002818AA">
        <w:rPr>
          <w:b/>
          <w:noProof/>
          <w:sz w:val="24"/>
          <w:szCs w:val="28"/>
        </w:rPr>
        <w:t>3GPP TSG-RAN WG3 Meeting #1</w:t>
      </w:r>
      <w:r>
        <w:rPr>
          <w:b/>
          <w:noProof/>
          <w:sz w:val="24"/>
          <w:szCs w:val="28"/>
        </w:rPr>
        <w:t>1</w:t>
      </w:r>
      <w:r w:rsidR="00AF4340">
        <w:rPr>
          <w:b/>
          <w:noProof/>
          <w:sz w:val="24"/>
          <w:szCs w:val="28"/>
        </w:rPr>
        <w:t>9</w:t>
      </w:r>
      <w:r w:rsidRPr="002818AA">
        <w:rPr>
          <w:b/>
          <w:i/>
          <w:noProof/>
          <w:sz w:val="24"/>
          <w:szCs w:val="28"/>
        </w:rPr>
        <w:tab/>
      </w:r>
      <w:r w:rsidRPr="00F36909">
        <w:rPr>
          <w:b/>
          <w:sz w:val="28"/>
          <w:szCs w:val="28"/>
        </w:rPr>
        <w:t>R3-</w:t>
      </w:r>
      <w:r w:rsidRPr="00F36909">
        <w:rPr>
          <w:b/>
          <w:noProof/>
          <w:sz w:val="28"/>
          <w:szCs w:val="28"/>
        </w:rPr>
        <w:t>2</w:t>
      </w:r>
      <w:r w:rsidR="00FF0A64">
        <w:rPr>
          <w:b/>
          <w:noProof/>
          <w:sz w:val="28"/>
          <w:szCs w:val="28"/>
        </w:rPr>
        <w:t>3</w:t>
      </w:r>
      <w:r>
        <w:rPr>
          <w:b/>
          <w:noProof/>
          <w:sz w:val="28"/>
          <w:szCs w:val="28"/>
        </w:rPr>
        <w:t>xxxx</w:t>
      </w:r>
    </w:p>
    <w:p w14:paraId="43CEDFB5" w14:textId="3C6FBCBE" w:rsidR="00876093" w:rsidRPr="002818AA" w:rsidRDefault="00AF4340" w:rsidP="00876093">
      <w:pPr>
        <w:pStyle w:val="CRCoverPage"/>
        <w:outlineLvl w:val="0"/>
        <w:rPr>
          <w:b/>
          <w:noProof/>
          <w:sz w:val="24"/>
          <w:szCs w:val="28"/>
        </w:rPr>
      </w:pPr>
      <w:r>
        <w:rPr>
          <w:b/>
          <w:noProof/>
          <w:sz w:val="24"/>
          <w:szCs w:val="28"/>
        </w:rPr>
        <w:t>Athens</w:t>
      </w:r>
      <w:r w:rsidR="00CE77BE">
        <w:rPr>
          <w:b/>
          <w:noProof/>
          <w:sz w:val="24"/>
          <w:szCs w:val="28"/>
        </w:rPr>
        <w:t xml:space="preserve">, </w:t>
      </w:r>
      <w:r w:rsidR="000D2C14">
        <w:rPr>
          <w:b/>
          <w:noProof/>
          <w:sz w:val="24"/>
          <w:szCs w:val="28"/>
        </w:rPr>
        <w:t xml:space="preserve">Greece - </w:t>
      </w:r>
      <w:r>
        <w:rPr>
          <w:b/>
          <w:noProof/>
          <w:sz w:val="24"/>
          <w:szCs w:val="28"/>
        </w:rPr>
        <w:t>February</w:t>
      </w:r>
      <w:r w:rsidR="00CE77BE">
        <w:rPr>
          <w:b/>
          <w:noProof/>
          <w:sz w:val="24"/>
          <w:szCs w:val="28"/>
        </w:rPr>
        <w:t xml:space="preserve"> </w:t>
      </w:r>
      <w:r>
        <w:rPr>
          <w:b/>
          <w:noProof/>
          <w:sz w:val="24"/>
          <w:szCs w:val="28"/>
        </w:rPr>
        <w:t>27</w:t>
      </w:r>
      <w:r w:rsidR="00876093" w:rsidRPr="00FE5647">
        <w:rPr>
          <w:b/>
          <w:noProof/>
          <w:sz w:val="24"/>
          <w:szCs w:val="28"/>
          <w:vertAlign w:val="superscript"/>
        </w:rPr>
        <w:t>th</w:t>
      </w:r>
      <w:r w:rsidR="00876093" w:rsidRPr="00FE5647">
        <w:rPr>
          <w:b/>
          <w:noProof/>
          <w:sz w:val="24"/>
          <w:szCs w:val="28"/>
        </w:rPr>
        <w:t xml:space="preserve"> – </w:t>
      </w:r>
      <w:r>
        <w:rPr>
          <w:b/>
          <w:noProof/>
          <w:sz w:val="24"/>
          <w:szCs w:val="28"/>
        </w:rPr>
        <w:t>March 3</w:t>
      </w:r>
      <w:r w:rsidRPr="00AF4340">
        <w:rPr>
          <w:b/>
          <w:noProof/>
          <w:sz w:val="24"/>
          <w:szCs w:val="28"/>
          <w:vertAlign w:val="superscript"/>
        </w:rPr>
        <w:t>rd</w:t>
      </w:r>
      <w:r>
        <w:rPr>
          <w:b/>
          <w:noProof/>
          <w:sz w:val="24"/>
          <w:szCs w:val="28"/>
        </w:rPr>
        <w:t xml:space="preserve"> </w:t>
      </w:r>
      <w:r w:rsidR="00876093" w:rsidRPr="00FE5647">
        <w:rPr>
          <w:b/>
          <w:noProof/>
          <w:sz w:val="24"/>
          <w:szCs w:val="28"/>
        </w:rPr>
        <w:t>202</w:t>
      </w:r>
      <w:r>
        <w:rPr>
          <w:b/>
          <w:noProof/>
          <w:sz w:val="24"/>
          <w:szCs w:val="28"/>
        </w:rPr>
        <w:t>3</w:t>
      </w:r>
    </w:p>
    <w:p w14:paraId="7268FA7E" w14:textId="77777777" w:rsidR="00876093" w:rsidRPr="00C266BC" w:rsidRDefault="00876093" w:rsidP="00876093">
      <w:pPr>
        <w:pStyle w:val="Header"/>
        <w:rPr>
          <w:rFonts w:asciiTheme="minorHAnsi" w:hAnsiTheme="minorHAnsi" w:cs="Arial"/>
          <w:b w:val="0"/>
          <w:bCs/>
          <w:sz w:val="22"/>
          <w:szCs w:val="22"/>
        </w:rPr>
      </w:pPr>
    </w:p>
    <w:p w14:paraId="405EA883" w14:textId="30E627CE" w:rsidR="00876093" w:rsidRPr="0047060B" w:rsidRDefault="00876093" w:rsidP="00876093">
      <w:pPr>
        <w:spacing w:after="60"/>
        <w:ind w:left="1985" w:hanging="1985"/>
        <w:rPr>
          <w:rFonts w:ascii="Arial" w:hAnsi="Arial" w:cs="Arial"/>
          <w:sz w:val="22"/>
          <w:szCs w:val="22"/>
        </w:rPr>
      </w:pPr>
      <w:r w:rsidRPr="0047060B">
        <w:rPr>
          <w:rFonts w:ascii="Arial" w:hAnsi="Arial" w:cs="Arial"/>
          <w:b/>
          <w:sz w:val="22"/>
          <w:szCs w:val="22"/>
        </w:rPr>
        <w:t>Title:</w:t>
      </w:r>
      <w:r w:rsidRPr="0047060B">
        <w:rPr>
          <w:rFonts w:ascii="Arial" w:hAnsi="Arial" w:cs="Arial"/>
          <w:b/>
          <w:sz w:val="22"/>
          <w:szCs w:val="22"/>
        </w:rPr>
        <w:tab/>
      </w:r>
      <w:r w:rsidR="00CE77BE" w:rsidRPr="0047060B">
        <w:rPr>
          <w:rFonts w:ascii="Arial" w:hAnsi="Arial" w:cs="Arial"/>
          <w:sz w:val="22"/>
          <w:szCs w:val="22"/>
        </w:rPr>
        <w:t>R</w:t>
      </w:r>
      <w:r w:rsidR="005E3B83">
        <w:rPr>
          <w:rFonts w:ascii="Arial" w:hAnsi="Arial" w:cs="Arial"/>
          <w:sz w:val="22"/>
          <w:szCs w:val="22"/>
        </w:rPr>
        <w:t>A</w:t>
      </w:r>
      <w:r w:rsidRPr="0047060B">
        <w:rPr>
          <w:rFonts w:ascii="Arial" w:hAnsi="Arial" w:cs="Arial"/>
          <w:sz w:val="22"/>
          <w:szCs w:val="22"/>
        </w:rPr>
        <w:t xml:space="preserve"> </w:t>
      </w:r>
      <w:r w:rsidR="005E3B83">
        <w:rPr>
          <w:rFonts w:ascii="Arial" w:hAnsi="Arial" w:cs="Arial"/>
          <w:sz w:val="22"/>
          <w:szCs w:val="22"/>
        </w:rPr>
        <w:t xml:space="preserve">and </w:t>
      </w:r>
      <w:r w:rsidR="00CE77BE" w:rsidRPr="0047060B">
        <w:rPr>
          <w:rFonts w:ascii="Arial" w:hAnsi="Arial" w:cs="Arial"/>
          <w:sz w:val="22"/>
          <w:szCs w:val="22"/>
        </w:rPr>
        <w:t>R</w:t>
      </w:r>
      <w:r w:rsidR="005E3B83">
        <w:rPr>
          <w:rFonts w:ascii="Arial" w:hAnsi="Arial" w:cs="Arial"/>
          <w:sz w:val="22"/>
          <w:szCs w:val="22"/>
        </w:rPr>
        <w:t>LF</w:t>
      </w:r>
      <w:r w:rsidR="00CE77BE" w:rsidRPr="0047060B">
        <w:rPr>
          <w:rFonts w:ascii="Arial" w:hAnsi="Arial" w:cs="Arial"/>
          <w:sz w:val="22"/>
          <w:szCs w:val="22"/>
        </w:rPr>
        <w:t xml:space="preserve"> reports</w:t>
      </w:r>
      <w:r w:rsidR="005E3B83">
        <w:rPr>
          <w:rFonts w:ascii="Arial" w:hAnsi="Arial" w:cs="Arial"/>
          <w:sz w:val="22"/>
          <w:szCs w:val="22"/>
        </w:rPr>
        <w:t xml:space="preserve"> enhancements for NR-U</w:t>
      </w:r>
    </w:p>
    <w:p w14:paraId="0C85E4A3" w14:textId="66A7C249" w:rsidR="00876093" w:rsidRPr="0047060B" w:rsidRDefault="00876093" w:rsidP="00876093">
      <w:pPr>
        <w:spacing w:after="60"/>
        <w:ind w:left="1985" w:hanging="1985"/>
        <w:rPr>
          <w:rFonts w:ascii="Arial" w:hAnsi="Arial" w:cs="Arial"/>
          <w:bCs/>
          <w:sz w:val="22"/>
          <w:szCs w:val="22"/>
        </w:rPr>
      </w:pPr>
      <w:r w:rsidRPr="0047060B">
        <w:rPr>
          <w:rFonts w:ascii="Arial" w:hAnsi="Arial" w:cs="Arial"/>
          <w:b/>
          <w:sz w:val="22"/>
          <w:szCs w:val="22"/>
        </w:rPr>
        <w:t>Release:</w:t>
      </w:r>
      <w:r w:rsidRPr="0047060B">
        <w:rPr>
          <w:rFonts w:ascii="Arial" w:hAnsi="Arial" w:cs="Arial"/>
          <w:bCs/>
          <w:sz w:val="22"/>
          <w:szCs w:val="22"/>
        </w:rPr>
        <w:tab/>
        <w:t>Rel-1</w:t>
      </w:r>
      <w:r w:rsidR="00CE77BE" w:rsidRPr="0047060B">
        <w:rPr>
          <w:rFonts w:ascii="Arial" w:hAnsi="Arial" w:cs="Arial"/>
          <w:bCs/>
          <w:sz w:val="22"/>
          <w:szCs w:val="22"/>
        </w:rPr>
        <w:t>8</w:t>
      </w:r>
    </w:p>
    <w:p w14:paraId="07A0F43F" w14:textId="56A9B2C8" w:rsidR="00876093" w:rsidRPr="0047060B" w:rsidRDefault="00876093" w:rsidP="00876093">
      <w:pPr>
        <w:spacing w:after="60"/>
        <w:ind w:left="1985" w:hanging="1985"/>
        <w:rPr>
          <w:rFonts w:ascii="Arial" w:hAnsi="Arial" w:cs="Arial"/>
          <w:color w:val="000000"/>
          <w:sz w:val="22"/>
          <w:szCs w:val="22"/>
        </w:rPr>
      </w:pPr>
      <w:r w:rsidRPr="0047060B">
        <w:rPr>
          <w:rFonts w:ascii="Arial" w:hAnsi="Arial" w:cs="Arial"/>
          <w:b/>
          <w:sz w:val="22"/>
          <w:szCs w:val="22"/>
        </w:rPr>
        <w:t>Work Item:</w:t>
      </w:r>
      <w:r w:rsidRPr="0047060B">
        <w:rPr>
          <w:rFonts w:ascii="Arial" w:hAnsi="Arial" w:cs="Arial"/>
          <w:bCs/>
          <w:sz w:val="22"/>
          <w:szCs w:val="22"/>
        </w:rPr>
        <w:tab/>
      </w:r>
      <w:r w:rsidR="001E6395" w:rsidRPr="0047060B">
        <w:rPr>
          <w:rFonts w:ascii="Arial" w:hAnsi="Arial" w:cs="Arial"/>
          <w:bCs/>
          <w:sz w:val="22"/>
          <w:szCs w:val="22"/>
        </w:rPr>
        <w:t>NR_ENDC_SON_MDT_enh2-Core</w:t>
      </w:r>
    </w:p>
    <w:p w14:paraId="44C6BCC0" w14:textId="77777777" w:rsidR="00876093" w:rsidRPr="0047060B" w:rsidRDefault="00876093" w:rsidP="00876093">
      <w:pPr>
        <w:spacing w:after="60"/>
        <w:ind w:left="1985" w:hanging="1985"/>
        <w:rPr>
          <w:rFonts w:ascii="Arial" w:hAnsi="Arial" w:cs="Arial"/>
          <w:bCs/>
          <w:sz w:val="22"/>
          <w:szCs w:val="22"/>
        </w:rPr>
      </w:pPr>
      <w:r w:rsidRPr="0047060B">
        <w:rPr>
          <w:rFonts w:ascii="Arial" w:hAnsi="Arial" w:cs="Arial"/>
          <w:b/>
          <w:sz w:val="22"/>
          <w:szCs w:val="22"/>
        </w:rPr>
        <w:t>Source:</w:t>
      </w:r>
      <w:r w:rsidRPr="0047060B">
        <w:rPr>
          <w:rFonts w:ascii="Arial" w:hAnsi="Arial" w:cs="Arial"/>
          <w:b/>
          <w:sz w:val="22"/>
          <w:szCs w:val="22"/>
        </w:rPr>
        <w:tab/>
      </w:r>
      <w:r w:rsidRPr="0047060B">
        <w:rPr>
          <w:rFonts w:ascii="Arial" w:hAnsi="Arial" w:cs="Arial"/>
          <w:bCs/>
          <w:sz w:val="22"/>
          <w:szCs w:val="22"/>
        </w:rPr>
        <w:t>Ericsson [To be RAN3]</w:t>
      </w:r>
    </w:p>
    <w:p w14:paraId="1743DD81" w14:textId="473C9931" w:rsidR="00876093" w:rsidRPr="0047060B" w:rsidRDefault="00876093" w:rsidP="00876093">
      <w:pPr>
        <w:spacing w:after="60"/>
        <w:ind w:left="1985" w:hanging="1985"/>
        <w:rPr>
          <w:rFonts w:ascii="Arial" w:hAnsi="Arial" w:cs="Arial"/>
          <w:bCs/>
          <w:sz w:val="22"/>
          <w:szCs w:val="22"/>
          <w:lang w:val="en-US"/>
        </w:rPr>
      </w:pPr>
      <w:r w:rsidRPr="0047060B">
        <w:rPr>
          <w:rFonts w:ascii="Arial" w:hAnsi="Arial" w:cs="Arial"/>
          <w:b/>
          <w:sz w:val="22"/>
          <w:szCs w:val="22"/>
          <w:lang w:val="en-US"/>
        </w:rPr>
        <w:t>To:</w:t>
      </w:r>
      <w:r w:rsidRPr="0047060B">
        <w:rPr>
          <w:rFonts w:ascii="Arial" w:hAnsi="Arial" w:cs="Arial"/>
          <w:bCs/>
          <w:sz w:val="22"/>
          <w:szCs w:val="22"/>
          <w:lang w:val="en-US"/>
        </w:rPr>
        <w:tab/>
        <w:t>RAN2</w:t>
      </w:r>
    </w:p>
    <w:p w14:paraId="219569D8" w14:textId="77777777" w:rsidR="00876093" w:rsidRPr="0047060B" w:rsidRDefault="00876093" w:rsidP="00876093">
      <w:pPr>
        <w:spacing w:after="60"/>
        <w:ind w:left="1985" w:hanging="1985"/>
        <w:rPr>
          <w:rFonts w:ascii="Arial" w:hAnsi="Arial" w:cs="Arial"/>
          <w:color w:val="000000"/>
          <w:sz w:val="22"/>
          <w:szCs w:val="22"/>
          <w:lang w:val="en-US"/>
        </w:rPr>
      </w:pPr>
      <w:r w:rsidRPr="0047060B">
        <w:rPr>
          <w:rFonts w:ascii="Arial" w:hAnsi="Arial" w:cs="Arial"/>
          <w:b/>
          <w:sz w:val="22"/>
          <w:szCs w:val="22"/>
          <w:lang w:val="en-US"/>
        </w:rPr>
        <w:t>Cc:</w:t>
      </w:r>
      <w:r w:rsidRPr="0047060B">
        <w:rPr>
          <w:rFonts w:ascii="Arial" w:hAnsi="Arial" w:cs="Arial"/>
          <w:color w:val="000000"/>
          <w:sz w:val="22"/>
          <w:szCs w:val="22"/>
          <w:lang w:val="en-US"/>
        </w:rPr>
        <w:tab/>
      </w:r>
    </w:p>
    <w:p w14:paraId="7C0A3DFC" w14:textId="77777777" w:rsidR="00876093" w:rsidRPr="0047060B" w:rsidRDefault="00876093" w:rsidP="00876093">
      <w:pPr>
        <w:pStyle w:val="paragraph"/>
        <w:spacing w:before="0" w:beforeAutospacing="0" w:after="0" w:afterAutospacing="0"/>
        <w:ind w:left="1980" w:hanging="1980"/>
        <w:textAlignment w:val="baseline"/>
        <w:rPr>
          <w:rFonts w:ascii="Arial" w:hAnsi="Arial" w:cs="Arial"/>
          <w:bCs/>
          <w:sz w:val="22"/>
          <w:szCs w:val="22"/>
        </w:rPr>
      </w:pPr>
      <w:r w:rsidRPr="0047060B">
        <w:rPr>
          <w:rFonts w:ascii="Arial" w:hAnsi="Arial" w:cs="Arial"/>
          <w:b/>
          <w:sz w:val="22"/>
          <w:szCs w:val="22"/>
        </w:rPr>
        <w:t>Contact Person:</w:t>
      </w:r>
      <w:r w:rsidRPr="0047060B">
        <w:rPr>
          <w:rFonts w:ascii="Arial" w:hAnsi="Arial" w:cs="Arial"/>
          <w:bCs/>
          <w:sz w:val="22"/>
          <w:szCs w:val="22"/>
        </w:rPr>
        <w:tab/>
      </w:r>
    </w:p>
    <w:p w14:paraId="2FF8E76E" w14:textId="23A79EC9" w:rsidR="00876093" w:rsidRPr="0047060B" w:rsidRDefault="00876093" w:rsidP="00876093">
      <w:pPr>
        <w:pStyle w:val="paragraph"/>
        <w:spacing w:before="0" w:beforeAutospacing="0" w:after="0" w:afterAutospacing="0"/>
        <w:ind w:left="540" w:hanging="180"/>
        <w:textAlignment w:val="baseline"/>
        <w:rPr>
          <w:rFonts w:ascii="Arial" w:hAnsi="Arial" w:cs="Arial"/>
          <w:bCs/>
          <w:sz w:val="22"/>
          <w:szCs w:val="22"/>
        </w:rPr>
      </w:pPr>
      <w:r w:rsidRPr="0047060B">
        <w:rPr>
          <w:rFonts w:ascii="Arial" w:hAnsi="Arial" w:cs="Arial"/>
          <w:bCs/>
          <w:sz w:val="22"/>
          <w:szCs w:val="22"/>
        </w:rPr>
        <w:tab/>
      </w:r>
      <w:r w:rsidRPr="0047060B">
        <w:rPr>
          <w:rFonts w:ascii="Arial" w:hAnsi="Arial" w:cs="Arial"/>
          <w:b/>
          <w:sz w:val="22"/>
          <w:szCs w:val="22"/>
        </w:rPr>
        <w:t xml:space="preserve">Name: </w:t>
      </w:r>
      <w:r w:rsidRPr="0047060B">
        <w:rPr>
          <w:rFonts w:ascii="Arial" w:hAnsi="Arial" w:cs="Arial"/>
          <w:b/>
          <w:sz w:val="22"/>
          <w:szCs w:val="22"/>
        </w:rPr>
        <w:tab/>
      </w:r>
      <w:r w:rsidRPr="0047060B">
        <w:rPr>
          <w:rFonts w:ascii="Arial" w:hAnsi="Arial" w:cs="Arial"/>
          <w:bCs/>
          <w:sz w:val="22"/>
          <w:szCs w:val="22"/>
        </w:rPr>
        <w:tab/>
      </w:r>
      <w:r w:rsidR="00517D92" w:rsidRPr="0047060B">
        <w:rPr>
          <w:rFonts w:ascii="Arial" w:hAnsi="Arial" w:cs="Arial"/>
          <w:bCs/>
          <w:sz w:val="22"/>
          <w:szCs w:val="22"/>
        </w:rPr>
        <w:t xml:space="preserve">      </w:t>
      </w:r>
      <w:r w:rsidR="00F53054">
        <w:rPr>
          <w:rFonts w:ascii="Arial" w:hAnsi="Arial" w:cs="Arial"/>
          <w:bCs/>
          <w:sz w:val="22"/>
          <w:szCs w:val="22"/>
        </w:rPr>
        <w:t xml:space="preserve">   </w:t>
      </w:r>
      <w:r w:rsidR="001E6395" w:rsidRPr="0047060B">
        <w:rPr>
          <w:rFonts w:ascii="Arial" w:hAnsi="Arial" w:cs="Arial"/>
          <w:bCs/>
          <w:sz w:val="22"/>
          <w:szCs w:val="22"/>
        </w:rPr>
        <w:t>Luca Lunardi</w:t>
      </w:r>
    </w:p>
    <w:p w14:paraId="7AD33C9A" w14:textId="1CE57769" w:rsidR="00876093" w:rsidRPr="0047060B" w:rsidRDefault="00876093" w:rsidP="00876093">
      <w:pPr>
        <w:pStyle w:val="paragraph"/>
        <w:spacing w:before="0" w:beforeAutospacing="0" w:after="0" w:afterAutospacing="0"/>
        <w:ind w:left="540"/>
        <w:textAlignment w:val="baseline"/>
        <w:rPr>
          <w:rFonts w:ascii="Arial" w:hAnsi="Arial" w:cs="Arial"/>
          <w:bCs/>
          <w:sz w:val="22"/>
          <w:szCs w:val="22"/>
        </w:rPr>
      </w:pPr>
      <w:r w:rsidRPr="0047060B">
        <w:rPr>
          <w:rFonts w:ascii="Arial" w:hAnsi="Arial" w:cs="Arial"/>
          <w:b/>
          <w:sz w:val="22"/>
          <w:szCs w:val="22"/>
        </w:rPr>
        <w:t>E-mail Address:</w:t>
      </w:r>
      <w:r w:rsidRPr="0047060B">
        <w:rPr>
          <w:rFonts w:ascii="Arial" w:hAnsi="Arial" w:cs="Arial"/>
          <w:bCs/>
          <w:sz w:val="22"/>
          <w:szCs w:val="22"/>
        </w:rPr>
        <w:tab/>
      </w:r>
      <w:hyperlink r:id="rId14" w:history="1">
        <w:r w:rsidR="001E6395" w:rsidRPr="0047060B">
          <w:rPr>
            <w:rStyle w:val="Hyperlink"/>
            <w:rFonts w:ascii="Arial" w:hAnsi="Arial" w:cs="Arial"/>
            <w:bCs/>
            <w:sz w:val="22"/>
            <w:szCs w:val="22"/>
          </w:rPr>
          <w:t>luca.lunardi@ericsson.com</w:t>
        </w:r>
      </w:hyperlink>
      <w:r w:rsidR="001E6395" w:rsidRPr="0047060B">
        <w:rPr>
          <w:rFonts w:ascii="Arial" w:hAnsi="Arial" w:cs="Arial"/>
          <w:bCs/>
          <w:sz w:val="22"/>
          <w:szCs w:val="22"/>
        </w:rPr>
        <w:t xml:space="preserve"> </w:t>
      </w:r>
    </w:p>
    <w:p w14:paraId="14C8D164" w14:textId="77777777" w:rsidR="00876093" w:rsidRPr="0047060B" w:rsidRDefault="00876093" w:rsidP="00876093">
      <w:pPr>
        <w:pStyle w:val="paragraph"/>
        <w:spacing w:before="0" w:beforeAutospacing="0" w:after="0" w:afterAutospacing="0"/>
        <w:ind w:left="1980" w:hanging="1980"/>
        <w:textAlignment w:val="baseline"/>
        <w:rPr>
          <w:rFonts w:ascii="Arial" w:hAnsi="Arial" w:cs="Arial"/>
          <w:sz w:val="22"/>
          <w:szCs w:val="22"/>
          <w:lang w:val="it-IT"/>
        </w:rPr>
      </w:pPr>
      <w:r w:rsidRPr="0047060B">
        <w:rPr>
          <w:rStyle w:val="eop"/>
          <w:rFonts w:ascii="Arial" w:hAnsi="Arial" w:cs="Arial"/>
          <w:sz w:val="22"/>
          <w:szCs w:val="22"/>
          <w:lang w:val="it-IT"/>
        </w:rPr>
        <w:t> </w:t>
      </w:r>
    </w:p>
    <w:p w14:paraId="1FB1799D" w14:textId="77777777" w:rsidR="00E90BB7" w:rsidRPr="0047060B" w:rsidRDefault="00E90BB7" w:rsidP="00E90BB7">
      <w:pPr>
        <w:spacing w:after="60"/>
        <w:ind w:left="1985" w:hanging="1985"/>
        <w:rPr>
          <w:rFonts w:ascii="Arial" w:hAnsi="Arial" w:cs="Arial"/>
          <w:b/>
        </w:rPr>
      </w:pPr>
      <w:r w:rsidRPr="0047060B">
        <w:rPr>
          <w:rFonts w:ascii="Arial" w:hAnsi="Arial" w:cs="Arial"/>
          <w:b/>
        </w:rPr>
        <w:t>Attachments:</w:t>
      </w:r>
      <w:r w:rsidRPr="0047060B">
        <w:rPr>
          <w:rFonts w:ascii="Arial" w:hAnsi="Arial" w:cs="Arial"/>
          <w:b/>
        </w:rPr>
        <w:tab/>
        <w:t>---</w:t>
      </w:r>
    </w:p>
    <w:p w14:paraId="3A1266F8" w14:textId="6F0505F1" w:rsidR="00717DE3" w:rsidRPr="0047060B" w:rsidRDefault="00717DE3" w:rsidP="00E90BB7">
      <w:pPr>
        <w:spacing w:after="60"/>
        <w:ind w:left="1985" w:hanging="1985"/>
        <w:rPr>
          <w:rFonts w:ascii="Arial" w:hAnsi="Arial" w:cs="Arial"/>
          <w:b/>
        </w:rPr>
      </w:pPr>
      <w:r w:rsidRPr="0047060B">
        <w:rPr>
          <w:rFonts w:ascii="Arial" w:hAnsi="Arial" w:cs="Arial"/>
          <w:b/>
        </w:rPr>
        <w:t>Send any reply LS to:</w:t>
      </w:r>
      <w:r w:rsidRPr="0047060B">
        <w:rPr>
          <w:rFonts w:ascii="Arial" w:hAnsi="Arial" w:cs="Arial"/>
          <w:b/>
        </w:rPr>
        <w:tab/>
        <w:t xml:space="preserve">3GPP Liaisons Coordinator, </w:t>
      </w:r>
      <w:hyperlink r:id="rId15" w:history="1">
        <w:r w:rsidRPr="0047060B">
          <w:rPr>
            <w:rFonts w:ascii="Arial" w:hAnsi="Arial" w:cs="Arial"/>
            <w:b/>
            <w:color w:val="0000FF"/>
            <w:u w:val="single"/>
          </w:rPr>
          <w:t>mailto:3GPPLiaison@etsi.org</w:t>
        </w:r>
      </w:hyperlink>
      <w:r w:rsidRPr="0047060B">
        <w:rPr>
          <w:rFonts w:ascii="Arial" w:hAnsi="Arial" w:cs="Arial"/>
          <w:b/>
        </w:rPr>
        <w:t xml:space="preserve"> </w:t>
      </w:r>
      <w:r w:rsidRPr="0047060B">
        <w:rPr>
          <w:rFonts w:ascii="Arial" w:hAnsi="Arial" w:cs="Arial"/>
          <w:bCs/>
        </w:rPr>
        <w:tab/>
      </w:r>
    </w:p>
    <w:bookmarkEnd w:id="1"/>
    <w:p w14:paraId="7F1B3C2C" w14:textId="77777777" w:rsidR="00876093" w:rsidRDefault="00876093" w:rsidP="00876093">
      <w:pPr>
        <w:pBdr>
          <w:bottom w:val="single" w:sz="4" w:space="1" w:color="auto"/>
        </w:pBdr>
        <w:rPr>
          <w:rFonts w:cs="Arial"/>
        </w:rPr>
      </w:pPr>
    </w:p>
    <w:p w14:paraId="05BB13D3" w14:textId="3CBF5820" w:rsidR="00876093" w:rsidRPr="0047060B" w:rsidRDefault="00876093" w:rsidP="00876093">
      <w:pPr>
        <w:rPr>
          <w:rFonts w:ascii="Arial" w:hAnsi="Arial" w:cs="Arial"/>
          <w:b/>
        </w:rPr>
      </w:pPr>
      <w:r w:rsidRPr="0047060B">
        <w:rPr>
          <w:rFonts w:ascii="Arial" w:hAnsi="Arial" w:cs="Arial"/>
          <w:b/>
        </w:rPr>
        <w:t xml:space="preserve">1. Overall </w:t>
      </w:r>
      <w:r w:rsidR="0047060B">
        <w:rPr>
          <w:rFonts w:ascii="Arial" w:hAnsi="Arial" w:cs="Arial"/>
          <w:b/>
        </w:rPr>
        <w:t>D</w:t>
      </w:r>
      <w:r w:rsidRPr="0047060B">
        <w:rPr>
          <w:rFonts w:ascii="Arial" w:hAnsi="Arial" w:cs="Arial"/>
          <w:b/>
        </w:rPr>
        <w:t>escription:</w:t>
      </w:r>
    </w:p>
    <w:p w14:paraId="78C1C8D2" w14:textId="733AA751" w:rsidR="00D90CF2" w:rsidRPr="0047060B" w:rsidRDefault="00D90CF2" w:rsidP="0047060B">
      <w:pPr>
        <w:spacing w:after="0"/>
        <w:rPr>
          <w:lang w:val="en-US" w:eastAsia="zh-CN"/>
        </w:rPr>
      </w:pPr>
      <w:bookmarkStart w:id="2" w:name="_Hlk112143648"/>
      <w:r w:rsidRPr="0047060B">
        <w:rPr>
          <w:lang w:val="en-US" w:eastAsia="zh-CN"/>
        </w:rPr>
        <w:t>RAN3 discussed the benefits of further enhancing R</w:t>
      </w:r>
      <w:r w:rsidR="00FF6EEC" w:rsidRPr="0047060B">
        <w:rPr>
          <w:lang w:val="en-US" w:eastAsia="zh-CN"/>
        </w:rPr>
        <w:t>A</w:t>
      </w:r>
      <w:r w:rsidRPr="0047060B">
        <w:rPr>
          <w:lang w:val="en-US" w:eastAsia="zh-CN"/>
        </w:rPr>
        <w:t xml:space="preserve"> report and R</w:t>
      </w:r>
      <w:r w:rsidR="00FF6EEC" w:rsidRPr="0047060B">
        <w:rPr>
          <w:lang w:val="en-US" w:eastAsia="zh-CN"/>
        </w:rPr>
        <w:t>LF</w:t>
      </w:r>
      <w:r w:rsidRPr="0047060B">
        <w:rPr>
          <w:lang w:val="en-US" w:eastAsia="zh-CN"/>
        </w:rPr>
        <w:t xml:space="preserve"> report with new UE measurements to account for the impact of NR-U in MRO. The following has been agreed</w:t>
      </w:r>
      <w:r w:rsidR="0047060B">
        <w:rPr>
          <w:lang w:val="en-US" w:eastAsia="zh-CN"/>
        </w:rPr>
        <w:t xml:space="preserve"> at RAN3#119</w:t>
      </w:r>
      <w:r w:rsidRPr="0047060B">
        <w:rPr>
          <w:lang w:val="en-US" w:eastAsia="zh-CN"/>
        </w:rPr>
        <w:t>:</w:t>
      </w:r>
    </w:p>
    <w:p w14:paraId="01964267" w14:textId="77777777" w:rsidR="0047060B" w:rsidRDefault="0047060B" w:rsidP="0047060B">
      <w:pPr>
        <w:spacing w:after="0"/>
        <w:rPr>
          <w:lang w:val="en-US" w:eastAsia="zh-CN"/>
        </w:rPr>
      </w:pPr>
    </w:p>
    <w:p w14:paraId="1A21F20E" w14:textId="00BD84A4" w:rsidR="00344C61" w:rsidRPr="0047060B" w:rsidRDefault="00E73468" w:rsidP="0047060B">
      <w:pPr>
        <w:spacing w:after="0"/>
        <w:rPr>
          <w:lang w:val="en-US" w:eastAsia="zh-CN"/>
        </w:rPr>
      </w:pPr>
      <w:r w:rsidRPr="0047060B">
        <w:rPr>
          <w:lang w:val="en-US" w:eastAsia="zh-CN"/>
        </w:rPr>
        <w:t xml:space="preserve">Enhance </w:t>
      </w:r>
      <w:r w:rsidR="00763185" w:rsidRPr="0047060B">
        <w:rPr>
          <w:lang w:val="en-US" w:eastAsia="zh-CN"/>
        </w:rPr>
        <w:t xml:space="preserve">the </w:t>
      </w:r>
      <w:r w:rsidR="00D90CF2" w:rsidRPr="0047060B">
        <w:rPr>
          <w:lang w:val="en-US" w:eastAsia="zh-CN"/>
        </w:rPr>
        <w:t>R</w:t>
      </w:r>
      <w:r w:rsidR="00FF6EEC" w:rsidRPr="0047060B">
        <w:rPr>
          <w:lang w:val="en-US" w:eastAsia="zh-CN"/>
        </w:rPr>
        <w:t>A</w:t>
      </w:r>
      <w:r w:rsidR="00D90CF2" w:rsidRPr="0047060B">
        <w:rPr>
          <w:lang w:val="en-US" w:eastAsia="zh-CN"/>
        </w:rPr>
        <w:t xml:space="preserve"> </w:t>
      </w:r>
      <w:r w:rsidR="00BC104B" w:rsidRPr="0047060B">
        <w:rPr>
          <w:lang w:val="en-US" w:eastAsia="zh-CN"/>
        </w:rPr>
        <w:t xml:space="preserve">report </w:t>
      </w:r>
      <w:r w:rsidR="00D90CF2" w:rsidRPr="0047060B">
        <w:rPr>
          <w:lang w:val="en-US" w:eastAsia="zh-CN"/>
        </w:rPr>
        <w:t>by</w:t>
      </w:r>
      <w:r w:rsidR="00430338" w:rsidRPr="0047060B">
        <w:rPr>
          <w:lang w:val="en-US" w:eastAsia="zh-CN"/>
        </w:rPr>
        <w:t xml:space="preserve"> adding</w:t>
      </w:r>
      <w:r w:rsidR="00CC1877" w:rsidRPr="0047060B">
        <w:rPr>
          <w:lang w:val="en-US" w:eastAsia="zh-CN"/>
        </w:rPr>
        <w:t>:</w:t>
      </w:r>
      <w:r w:rsidR="00D90CF2" w:rsidRPr="0047060B">
        <w:rPr>
          <w:lang w:val="en-US" w:eastAsia="zh-CN"/>
        </w:rPr>
        <w:t xml:space="preserve"> </w:t>
      </w:r>
    </w:p>
    <w:p w14:paraId="6A319A64" w14:textId="77777777" w:rsidR="0047060B" w:rsidRPr="0047060B" w:rsidRDefault="00344C61" w:rsidP="0047060B">
      <w:pPr>
        <w:pStyle w:val="ListParagraph"/>
        <w:numPr>
          <w:ilvl w:val="0"/>
          <w:numId w:val="13"/>
        </w:numPr>
        <w:spacing w:before="0" w:beforeAutospacing="0" w:after="0" w:afterAutospacing="0"/>
        <w:rPr>
          <w:sz w:val="20"/>
          <w:szCs w:val="20"/>
          <w:lang w:val="en-US" w:eastAsia="zh-CN"/>
        </w:rPr>
      </w:pPr>
      <w:r w:rsidRPr="0047060B">
        <w:rPr>
          <w:sz w:val="20"/>
          <w:szCs w:val="20"/>
          <w:lang w:val="en-US" w:eastAsia="zh-CN"/>
        </w:rPr>
        <w:t xml:space="preserve">number of LBT failures per selected beam, </w:t>
      </w:r>
    </w:p>
    <w:p w14:paraId="65A1FE2E" w14:textId="77777777" w:rsidR="0047060B" w:rsidRPr="0047060B" w:rsidRDefault="00344C61" w:rsidP="0047060B">
      <w:pPr>
        <w:pStyle w:val="ListParagraph"/>
        <w:numPr>
          <w:ilvl w:val="0"/>
          <w:numId w:val="13"/>
        </w:numPr>
        <w:spacing w:before="0" w:beforeAutospacing="0" w:after="0" w:afterAutospacing="0"/>
        <w:rPr>
          <w:sz w:val="20"/>
          <w:szCs w:val="20"/>
          <w:lang w:val="en-US" w:eastAsia="zh-CN"/>
        </w:rPr>
      </w:pPr>
      <w:r w:rsidRPr="0047060B">
        <w:rPr>
          <w:sz w:val="20"/>
          <w:szCs w:val="20"/>
          <w:lang w:val="en-US" w:eastAsia="zh-CN"/>
        </w:rPr>
        <w:t>average detected power for failed channel access attempts during an RA procedure,</w:t>
      </w:r>
    </w:p>
    <w:p w14:paraId="2E98C47E" w14:textId="77777777" w:rsidR="0047060B" w:rsidRPr="0047060B" w:rsidRDefault="00344C61" w:rsidP="0047060B">
      <w:pPr>
        <w:pStyle w:val="ListParagraph"/>
        <w:numPr>
          <w:ilvl w:val="0"/>
          <w:numId w:val="13"/>
        </w:numPr>
        <w:spacing w:before="0" w:beforeAutospacing="0" w:after="0" w:afterAutospacing="0"/>
        <w:rPr>
          <w:sz w:val="20"/>
          <w:szCs w:val="20"/>
          <w:lang w:val="en-US" w:eastAsia="zh-CN"/>
        </w:rPr>
      </w:pPr>
      <w:r w:rsidRPr="0047060B">
        <w:rPr>
          <w:sz w:val="20"/>
          <w:szCs w:val="20"/>
          <w:lang w:val="en-US" w:eastAsia="zh-CN"/>
        </w:rPr>
        <w:t xml:space="preserve">average detected power for successful channel access attempts during an RA procedure, </w:t>
      </w:r>
    </w:p>
    <w:p w14:paraId="746664F4" w14:textId="77777777" w:rsidR="0047060B" w:rsidRPr="0047060B" w:rsidRDefault="00BC104B" w:rsidP="0047060B">
      <w:pPr>
        <w:pStyle w:val="ListParagraph"/>
        <w:numPr>
          <w:ilvl w:val="0"/>
          <w:numId w:val="13"/>
        </w:numPr>
        <w:spacing w:before="0" w:beforeAutospacing="0" w:after="0" w:afterAutospacing="0"/>
        <w:rPr>
          <w:sz w:val="20"/>
          <w:szCs w:val="20"/>
          <w:lang w:val="en-US" w:eastAsia="zh-CN"/>
        </w:rPr>
      </w:pPr>
      <w:r w:rsidRPr="0047060B">
        <w:rPr>
          <w:sz w:val="20"/>
          <w:szCs w:val="20"/>
          <w:lang w:val="en-US" w:eastAsia="zh-CN"/>
        </w:rPr>
        <w:t>average applied EDT value for failed channel access attempts during an RA procedure,</w:t>
      </w:r>
    </w:p>
    <w:p w14:paraId="3D420837" w14:textId="4594B166" w:rsidR="00D90CF2" w:rsidRPr="0047060B" w:rsidRDefault="00BC104B" w:rsidP="0047060B">
      <w:pPr>
        <w:pStyle w:val="ListParagraph"/>
        <w:numPr>
          <w:ilvl w:val="0"/>
          <w:numId w:val="13"/>
        </w:numPr>
        <w:spacing w:before="0" w:beforeAutospacing="0" w:after="0" w:afterAutospacing="0"/>
        <w:rPr>
          <w:sz w:val="20"/>
          <w:szCs w:val="20"/>
          <w:lang w:val="en-US" w:eastAsia="zh-CN"/>
        </w:rPr>
      </w:pPr>
      <w:r w:rsidRPr="0047060B">
        <w:rPr>
          <w:sz w:val="20"/>
          <w:szCs w:val="20"/>
          <w:lang w:val="en-US" w:eastAsia="zh-CN"/>
        </w:rPr>
        <w:t>average applied EDT value for successful channel access attempts during an RA procedure</w:t>
      </w:r>
    </w:p>
    <w:p w14:paraId="7DD56952" w14:textId="77777777" w:rsidR="009E6D3E" w:rsidRPr="0047060B" w:rsidRDefault="009E6D3E" w:rsidP="0047060B">
      <w:pPr>
        <w:spacing w:after="0"/>
        <w:rPr>
          <w:lang w:val="en-US" w:eastAsia="zh-CN"/>
        </w:rPr>
      </w:pPr>
    </w:p>
    <w:p w14:paraId="37D19578" w14:textId="77777777" w:rsidR="0047060B" w:rsidRPr="0047060B" w:rsidRDefault="00763185" w:rsidP="0047060B">
      <w:pPr>
        <w:spacing w:after="0"/>
        <w:rPr>
          <w:lang w:val="en-US" w:eastAsia="zh-CN"/>
        </w:rPr>
      </w:pPr>
      <w:r w:rsidRPr="0047060B">
        <w:rPr>
          <w:lang w:val="en-US" w:eastAsia="zh-CN"/>
        </w:rPr>
        <w:t>I</w:t>
      </w:r>
      <w:r w:rsidR="00AC6C45" w:rsidRPr="0047060B">
        <w:rPr>
          <w:lang w:val="en-US" w:eastAsia="zh-CN"/>
        </w:rPr>
        <w:t>n case of RLF due to HOF caused by consistent LBT failure, enhance</w:t>
      </w:r>
      <w:r w:rsidRPr="0047060B">
        <w:rPr>
          <w:lang w:val="en-US" w:eastAsia="zh-CN"/>
        </w:rPr>
        <w:t xml:space="preserve"> the</w:t>
      </w:r>
      <w:r w:rsidR="00AC6C45" w:rsidRPr="0047060B">
        <w:rPr>
          <w:lang w:val="en-US" w:eastAsia="zh-CN"/>
        </w:rPr>
        <w:t xml:space="preserve"> </w:t>
      </w:r>
      <w:r w:rsidR="00D90CF2" w:rsidRPr="0047060B">
        <w:rPr>
          <w:lang w:val="en-US" w:eastAsia="zh-CN"/>
        </w:rPr>
        <w:t>R</w:t>
      </w:r>
      <w:r w:rsidR="00FF6EEC" w:rsidRPr="0047060B">
        <w:rPr>
          <w:lang w:val="en-US" w:eastAsia="zh-CN"/>
        </w:rPr>
        <w:t>LF</w:t>
      </w:r>
      <w:r w:rsidR="00D90CF2" w:rsidRPr="0047060B">
        <w:rPr>
          <w:lang w:val="en-US" w:eastAsia="zh-CN"/>
        </w:rPr>
        <w:t xml:space="preserve"> </w:t>
      </w:r>
      <w:r w:rsidR="00BC104B" w:rsidRPr="0047060B">
        <w:rPr>
          <w:lang w:val="en-US" w:eastAsia="zh-CN"/>
        </w:rPr>
        <w:t xml:space="preserve">report </w:t>
      </w:r>
      <w:r w:rsidR="00483A05" w:rsidRPr="0047060B">
        <w:rPr>
          <w:lang w:val="en-US" w:eastAsia="zh-CN"/>
        </w:rPr>
        <w:t>by adding</w:t>
      </w:r>
      <w:r w:rsidR="00CC1877" w:rsidRPr="0047060B">
        <w:rPr>
          <w:lang w:val="en-US" w:eastAsia="zh-CN"/>
        </w:rPr>
        <w:t>:</w:t>
      </w:r>
    </w:p>
    <w:p w14:paraId="3FA09D6D" w14:textId="77777777" w:rsidR="0047060B" w:rsidRPr="0047060B" w:rsidRDefault="00763185" w:rsidP="0047060B">
      <w:pPr>
        <w:pStyle w:val="ListParagraph"/>
        <w:numPr>
          <w:ilvl w:val="0"/>
          <w:numId w:val="13"/>
        </w:numPr>
        <w:spacing w:before="0" w:beforeAutospacing="0" w:after="0" w:afterAutospacing="0"/>
        <w:rPr>
          <w:sz w:val="20"/>
          <w:szCs w:val="20"/>
          <w:lang w:val="en-US" w:eastAsia="zh-CN"/>
        </w:rPr>
      </w:pPr>
      <w:r w:rsidRPr="0047060B">
        <w:rPr>
          <w:sz w:val="20"/>
          <w:szCs w:val="20"/>
          <w:lang w:val="en-US" w:eastAsia="zh-CN"/>
        </w:rPr>
        <w:t xml:space="preserve">number of LBT failures per selected beam, </w:t>
      </w:r>
    </w:p>
    <w:p w14:paraId="356DAF34" w14:textId="77777777" w:rsidR="0047060B" w:rsidRPr="0047060B" w:rsidRDefault="00763185" w:rsidP="0047060B">
      <w:pPr>
        <w:pStyle w:val="ListParagraph"/>
        <w:numPr>
          <w:ilvl w:val="0"/>
          <w:numId w:val="13"/>
        </w:numPr>
        <w:spacing w:before="0" w:beforeAutospacing="0" w:after="0" w:afterAutospacing="0"/>
        <w:rPr>
          <w:sz w:val="20"/>
          <w:szCs w:val="20"/>
          <w:lang w:val="en-US" w:eastAsia="zh-CN"/>
        </w:rPr>
      </w:pPr>
      <w:r w:rsidRPr="0047060B">
        <w:rPr>
          <w:sz w:val="20"/>
          <w:szCs w:val="20"/>
          <w:lang w:val="en-US" w:eastAsia="zh-CN"/>
        </w:rPr>
        <w:t>average detected power for failed channel access attempts during an RA procedure,</w:t>
      </w:r>
    </w:p>
    <w:p w14:paraId="5BDE406F" w14:textId="77777777" w:rsidR="0047060B" w:rsidRPr="0047060B" w:rsidRDefault="00763185" w:rsidP="0047060B">
      <w:pPr>
        <w:pStyle w:val="ListParagraph"/>
        <w:numPr>
          <w:ilvl w:val="0"/>
          <w:numId w:val="13"/>
        </w:numPr>
        <w:spacing w:before="0" w:beforeAutospacing="0" w:after="0" w:afterAutospacing="0"/>
        <w:rPr>
          <w:sz w:val="20"/>
          <w:szCs w:val="20"/>
          <w:lang w:val="en-US" w:eastAsia="zh-CN"/>
        </w:rPr>
      </w:pPr>
      <w:r w:rsidRPr="0047060B">
        <w:rPr>
          <w:sz w:val="20"/>
          <w:szCs w:val="20"/>
          <w:lang w:val="en-US" w:eastAsia="zh-CN"/>
        </w:rPr>
        <w:t>average detected power for successful channel access attempts during an RA procedure,</w:t>
      </w:r>
    </w:p>
    <w:p w14:paraId="401308D8" w14:textId="77777777" w:rsidR="0047060B" w:rsidRPr="0047060B" w:rsidRDefault="00763185" w:rsidP="0047060B">
      <w:pPr>
        <w:pStyle w:val="ListParagraph"/>
        <w:numPr>
          <w:ilvl w:val="0"/>
          <w:numId w:val="13"/>
        </w:numPr>
        <w:spacing w:before="0" w:beforeAutospacing="0" w:after="0" w:afterAutospacing="0"/>
        <w:rPr>
          <w:sz w:val="20"/>
          <w:szCs w:val="20"/>
          <w:lang w:val="en-US" w:eastAsia="zh-CN"/>
        </w:rPr>
      </w:pPr>
      <w:r w:rsidRPr="0047060B">
        <w:rPr>
          <w:sz w:val="20"/>
          <w:szCs w:val="20"/>
          <w:lang w:val="en-US" w:eastAsia="zh-CN"/>
        </w:rPr>
        <w:t xml:space="preserve">average applied EDT value for failed channel access attempts during an RA procedure, </w:t>
      </w:r>
    </w:p>
    <w:p w14:paraId="2941FD6C" w14:textId="59CCB241" w:rsidR="00D90CF2" w:rsidRDefault="00763185" w:rsidP="0047060B">
      <w:pPr>
        <w:pStyle w:val="ListParagraph"/>
        <w:numPr>
          <w:ilvl w:val="0"/>
          <w:numId w:val="13"/>
        </w:numPr>
        <w:spacing w:before="0" w:beforeAutospacing="0" w:after="0" w:afterAutospacing="0"/>
        <w:rPr>
          <w:sz w:val="20"/>
          <w:szCs w:val="20"/>
          <w:lang w:val="en-US" w:eastAsia="zh-CN"/>
        </w:rPr>
      </w:pPr>
      <w:r w:rsidRPr="0047060B">
        <w:rPr>
          <w:sz w:val="20"/>
          <w:szCs w:val="20"/>
          <w:lang w:val="en-US" w:eastAsia="zh-CN"/>
        </w:rPr>
        <w:t>average applied EDT value for successful channel access attempts during an RA procedure</w:t>
      </w:r>
    </w:p>
    <w:p w14:paraId="1CDF4CEB" w14:textId="77777777" w:rsidR="005E3B83" w:rsidRPr="0047060B" w:rsidRDefault="005E3B83" w:rsidP="005E3B83">
      <w:pPr>
        <w:pStyle w:val="ListParagraph"/>
        <w:spacing w:before="0" w:beforeAutospacing="0" w:after="0" w:afterAutospacing="0"/>
        <w:ind w:left="720"/>
        <w:rPr>
          <w:sz w:val="20"/>
          <w:szCs w:val="20"/>
          <w:lang w:val="en-US" w:eastAsia="zh-CN"/>
        </w:rPr>
      </w:pPr>
    </w:p>
    <w:p w14:paraId="23653642" w14:textId="77777777" w:rsidR="00D90CF2" w:rsidRDefault="00D90CF2" w:rsidP="00D90CF2">
      <w:pPr>
        <w:pStyle w:val="Header"/>
        <w:rPr>
          <w:rFonts w:cs="Arial"/>
        </w:rPr>
      </w:pPr>
    </w:p>
    <w:p w14:paraId="7CDF4436" w14:textId="77777777" w:rsidR="00D90CF2" w:rsidRDefault="00D90CF2" w:rsidP="00D90CF2">
      <w:pPr>
        <w:spacing w:after="120"/>
        <w:rPr>
          <w:rFonts w:ascii="Arial" w:hAnsi="Arial" w:cs="Arial"/>
          <w:b/>
        </w:rPr>
      </w:pPr>
      <w:r>
        <w:rPr>
          <w:rFonts w:ascii="Arial" w:hAnsi="Arial" w:cs="Arial"/>
          <w:b/>
        </w:rPr>
        <w:t>2. Actions:</w:t>
      </w:r>
    </w:p>
    <w:p w14:paraId="1C48BB56" w14:textId="77777777" w:rsidR="00D90CF2" w:rsidRDefault="00D90CF2" w:rsidP="00D90CF2">
      <w:pPr>
        <w:spacing w:after="120"/>
        <w:ind w:left="1985" w:hanging="1985"/>
        <w:rPr>
          <w:rFonts w:ascii="Arial" w:hAnsi="Arial" w:cs="Arial"/>
          <w:b/>
        </w:rPr>
      </w:pPr>
      <w:r>
        <w:rPr>
          <w:rFonts w:ascii="Arial" w:hAnsi="Arial" w:cs="Arial"/>
          <w:b/>
        </w:rPr>
        <w:t>To RAN2:</w:t>
      </w:r>
    </w:p>
    <w:p w14:paraId="15067E4F" w14:textId="68D78627" w:rsidR="0047060B" w:rsidRPr="0047060B" w:rsidRDefault="00D90CF2" w:rsidP="0047060B">
      <w:pPr>
        <w:spacing w:after="0"/>
        <w:rPr>
          <w:lang w:val="en-US" w:eastAsia="zh-CN"/>
        </w:rPr>
      </w:pPr>
      <w:r w:rsidRPr="0047060B">
        <w:rPr>
          <w:lang w:val="en-US" w:eastAsia="zh-CN"/>
        </w:rPr>
        <w:t>RAN3 kindly asks RAN2 to enable the following:</w:t>
      </w:r>
    </w:p>
    <w:p w14:paraId="035E012F" w14:textId="3D09430D" w:rsidR="009E6D3E" w:rsidRPr="0047060B" w:rsidRDefault="005E3B83" w:rsidP="0047060B">
      <w:pPr>
        <w:spacing w:after="0"/>
        <w:rPr>
          <w:lang w:val="en-US" w:eastAsia="zh-CN"/>
        </w:rPr>
      </w:pPr>
      <w:r>
        <w:rPr>
          <w:lang w:val="en-US" w:eastAsia="zh-CN"/>
        </w:rPr>
        <w:br/>
      </w:r>
      <w:r w:rsidR="009E6D3E" w:rsidRPr="0047060B">
        <w:rPr>
          <w:lang w:val="en-US" w:eastAsia="zh-CN"/>
        </w:rPr>
        <w:t xml:space="preserve">Enhance the RA report by adding: </w:t>
      </w:r>
    </w:p>
    <w:p w14:paraId="60CDE625" w14:textId="77777777" w:rsidR="0047060B" w:rsidRPr="0047060B" w:rsidRDefault="009E6D3E" w:rsidP="0047060B">
      <w:pPr>
        <w:pStyle w:val="ListParagraph"/>
        <w:numPr>
          <w:ilvl w:val="0"/>
          <w:numId w:val="13"/>
        </w:numPr>
        <w:spacing w:before="0" w:beforeAutospacing="0" w:after="0" w:afterAutospacing="0"/>
        <w:rPr>
          <w:sz w:val="20"/>
          <w:szCs w:val="20"/>
          <w:lang w:val="en-US" w:eastAsia="zh-CN"/>
        </w:rPr>
      </w:pPr>
      <w:r w:rsidRPr="0047060B">
        <w:rPr>
          <w:sz w:val="20"/>
          <w:szCs w:val="20"/>
          <w:lang w:val="en-US" w:eastAsia="zh-CN"/>
        </w:rPr>
        <w:t xml:space="preserve">number of LBT failures per selected beam, </w:t>
      </w:r>
    </w:p>
    <w:p w14:paraId="5DC12A78" w14:textId="77777777" w:rsidR="0047060B" w:rsidRPr="0047060B" w:rsidRDefault="009E6D3E" w:rsidP="0047060B">
      <w:pPr>
        <w:pStyle w:val="ListParagraph"/>
        <w:numPr>
          <w:ilvl w:val="0"/>
          <w:numId w:val="13"/>
        </w:numPr>
        <w:spacing w:before="0" w:beforeAutospacing="0" w:after="0" w:afterAutospacing="0"/>
        <w:rPr>
          <w:sz w:val="20"/>
          <w:szCs w:val="20"/>
          <w:lang w:val="en-US" w:eastAsia="zh-CN"/>
        </w:rPr>
      </w:pPr>
      <w:r w:rsidRPr="0047060B">
        <w:rPr>
          <w:sz w:val="20"/>
          <w:szCs w:val="20"/>
          <w:lang w:val="en-US" w:eastAsia="zh-CN"/>
        </w:rPr>
        <w:t>average detected power for failed channel access attempts during an RA procedure,</w:t>
      </w:r>
    </w:p>
    <w:p w14:paraId="6A115953" w14:textId="77777777" w:rsidR="0047060B" w:rsidRPr="0047060B" w:rsidRDefault="009E6D3E" w:rsidP="0047060B">
      <w:pPr>
        <w:pStyle w:val="ListParagraph"/>
        <w:numPr>
          <w:ilvl w:val="0"/>
          <w:numId w:val="13"/>
        </w:numPr>
        <w:spacing w:before="0" w:beforeAutospacing="0" w:after="0" w:afterAutospacing="0"/>
        <w:rPr>
          <w:sz w:val="20"/>
          <w:szCs w:val="20"/>
          <w:lang w:val="en-US" w:eastAsia="zh-CN"/>
        </w:rPr>
      </w:pPr>
      <w:r w:rsidRPr="0047060B">
        <w:rPr>
          <w:sz w:val="20"/>
          <w:szCs w:val="20"/>
          <w:lang w:val="en-US" w:eastAsia="zh-CN"/>
        </w:rPr>
        <w:t xml:space="preserve">average detected power for successful channel access attempts during an RA procedure, </w:t>
      </w:r>
    </w:p>
    <w:p w14:paraId="568FC870" w14:textId="77777777" w:rsidR="0047060B" w:rsidRPr="0047060B" w:rsidRDefault="009E6D3E" w:rsidP="0047060B">
      <w:pPr>
        <w:pStyle w:val="ListParagraph"/>
        <w:numPr>
          <w:ilvl w:val="0"/>
          <w:numId w:val="13"/>
        </w:numPr>
        <w:spacing w:before="0" w:beforeAutospacing="0" w:after="0" w:afterAutospacing="0"/>
        <w:rPr>
          <w:sz w:val="20"/>
          <w:szCs w:val="20"/>
          <w:lang w:val="en-US" w:eastAsia="zh-CN"/>
        </w:rPr>
      </w:pPr>
      <w:r w:rsidRPr="0047060B">
        <w:rPr>
          <w:sz w:val="20"/>
          <w:szCs w:val="20"/>
          <w:lang w:val="en-US" w:eastAsia="zh-CN"/>
        </w:rPr>
        <w:t>average applied EDT value for failed channel access attempts during an RA procedure,</w:t>
      </w:r>
    </w:p>
    <w:p w14:paraId="78C9C32D" w14:textId="105CE37C" w:rsidR="009E6D3E" w:rsidRPr="0047060B" w:rsidRDefault="009E6D3E" w:rsidP="0047060B">
      <w:pPr>
        <w:pStyle w:val="ListParagraph"/>
        <w:numPr>
          <w:ilvl w:val="0"/>
          <w:numId w:val="13"/>
        </w:numPr>
        <w:spacing w:before="0" w:beforeAutospacing="0" w:after="0" w:afterAutospacing="0"/>
        <w:rPr>
          <w:sz w:val="20"/>
          <w:szCs w:val="20"/>
          <w:lang w:val="en-US" w:eastAsia="zh-CN"/>
        </w:rPr>
      </w:pPr>
      <w:r w:rsidRPr="0047060B">
        <w:rPr>
          <w:sz w:val="20"/>
          <w:szCs w:val="20"/>
          <w:lang w:val="en-US" w:eastAsia="zh-CN"/>
        </w:rPr>
        <w:t>average applied EDT value for successful channel access attempts during an RA procedure</w:t>
      </w:r>
    </w:p>
    <w:p w14:paraId="6F518B0F" w14:textId="77777777" w:rsidR="009E6D3E" w:rsidRPr="009E6D3E" w:rsidRDefault="009E6D3E" w:rsidP="009E6D3E">
      <w:pPr>
        <w:spacing w:after="0"/>
        <w:ind w:left="360"/>
        <w:rPr>
          <w:rFonts w:ascii="Calibri" w:hAnsi="Calibri" w:cs="Calibri"/>
          <w:sz w:val="22"/>
          <w:szCs w:val="22"/>
          <w:lang w:val="en-US"/>
        </w:rPr>
      </w:pPr>
    </w:p>
    <w:p w14:paraId="2650A614" w14:textId="3F1AF0D6" w:rsidR="009E6D3E" w:rsidRPr="0047060B" w:rsidRDefault="005E3B83" w:rsidP="0047060B">
      <w:pPr>
        <w:spacing w:after="0"/>
        <w:rPr>
          <w:lang w:val="en-US" w:eastAsia="zh-CN"/>
        </w:rPr>
      </w:pPr>
      <w:r>
        <w:rPr>
          <w:lang w:val="en-US" w:eastAsia="zh-CN"/>
        </w:rPr>
        <w:t>For the</w:t>
      </w:r>
      <w:r w:rsidR="009E6D3E" w:rsidRPr="0047060B">
        <w:rPr>
          <w:lang w:val="en-US" w:eastAsia="zh-CN"/>
        </w:rPr>
        <w:t xml:space="preserve"> case of RLF due to HOF caused by consistent LBT failure, enhance the RLF report by adding:</w:t>
      </w:r>
    </w:p>
    <w:p w14:paraId="0EDAE3EC" w14:textId="77777777" w:rsidR="0047060B" w:rsidRPr="0047060B" w:rsidRDefault="009E6D3E" w:rsidP="0047060B">
      <w:pPr>
        <w:pStyle w:val="ListParagraph"/>
        <w:numPr>
          <w:ilvl w:val="0"/>
          <w:numId w:val="13"/>
        </w:numPr>
        <w:spacing w:before="0" w:beforeAutospacing="0" w:after="0" w:afterAutospacing="0"/>
        <w:rPr>
          <w:sz w:val="20"/>
          <w:szCs w:val="20"/>
          <w:lang w:val="en-US" w:eastAsia="zh-CN"/>
        </w:rPr>
      </w:pPr>
      <w:r w:rsidRPr="0047060B">
        <w:rPr>
          <w:sz w:val="20"/>
          <w:szCs w:val="20"/>
          <w:lang w:val="en-US" w:eastAsia="zh-CN"/>
        </w:rPr>
        <w:t xml:space="preserve">number of LBT failures per selected beam, </w:t>
      </w:r>
    </w:p>
    <w:p w14:paraId="112469F3" w14:textId="77777777" w:rsidR="0047060B" w:rsidRPr="0047060B" w:rsidRDefault="009E6D3E" w:rsidP="0047060B">
      <w:pPr>
        <w:pStyle w:val="ListParagraph"/>
        <w:numPr>
          <w:ilvl w:val="0"/>
          <w:numId w:val="13"/>
        </w:numPr>
        <w:spacing w:before="0" w:beforeAutospacing="0" w:after="0" w:afterAutospacing="0"/>
        <w:rPr>
          <w:sz w:val="20"/>
          <w:szCs w:val="20"/>
          <w:lang w:val="en-US" w:eastAsia="zh-CN"/>
        </w:rPr>
      </w:pPr>
      <w:r w:rsidRPr="0047060B">
        <w:rPr>
          <w:sz w:val="20"/>
          <w:szCs w:val="20"/>
          <w:lang w:val="en-US" w:eastAsia="zh-CN"/>
        </w:rPr>
        <w:t>average detected power for failed channel access attempts during an RA procedure,</w:t>
      </w:r>
    </w:p>
    <w:p w14:paraId="296F559F" w14:textId="77777777" w:rsidR="0047060B" w:rsidRPr="0047060B" w:rsidRDefault="009E6D3E" w:rsidP="0047060B">
      <w:pPr>
        <w:pStyle w:val="ListParagraph"/>
        <w:numPr>
          <w:ilvl w:val="0"/>
          <w:numId w:val="13"/>
        </w:numPr>
        <w:spacing w:before="0" w:beforeAutospacing="0" w:after="0" w:afterAutospacing="0"/>
        <w:rPr>
          <w:sz w:val="20"/>
          <w:szCs w:val="20"/>
          <w:lang w:val="en-US" w:eastAsia="zh-CN"/>
        </w:rPr>
      </w:pPr>
      <w:r w:rsidRPr="0047060B">
        <w:rPr>
          <w:sz w:val="20"/>
          <w:szCs w:val="20"/>
          <w:lang w:val="en-US" w:eastAsia="zh-CN"/>
        </w:rPr>
        <w:t>average detected power for successful channel access attempts during an RA procedure,</w:t>
      </w:r>
    </w:p>
    <w:p w14:paraId="4B5DB82F" w14:textId="77777777" w:rsidR="0047060B" w:rsidRPr="0047060B" w:rsidRDefault="009E6D3E" w:rsidP="0047060B">
      <w:pPr>
        <w:pStyle w:val="ListParagraph"/>
        <w:numPr>
          <w:ilvl w:val="0"/>
          <w:numId w:val="13"/>
        </w:numPr>
        <w:spacing w:before="0" w:beforeAutospacing="0" w:after="0" w:afterAutospacing="0"/>
        <w:rPr>
          <w:sz w:val="20"/>
          <w:szCs w:val="20"/>
          <w:lang w:val="en-US" w:eastAsia="zh-CN"/>
        </w:rPr>
      </w:pPr>
      <w:r w:rsidRPr="0047060B">
        <w:rPr>
          <w:sz w:val="20"/>
          <w:szCs w:val="20"/>
          <w:lang w:val="en-US" w:eastAsia="zh-CN"/>
        </w:rPr>
        <w:t>average applied EDT value for failed channel access attempts during an RA procedure,</w:t>
      </w:r>
    </w:p>
    <w:p w14:paraId="3EC90B73" w14:textId="298AC2BE" w:rsidR="009E6D3E" w:rsidRPr="0047060B" w:rsidRDefault="009E6D3E" w:rsidP="0047060B">
      <w:pPr>
        <w:pStyle w:val="ListParagraph"/>
        <w:numPr>
          <w:ilvl w:val="0"/>
          <w:numId w:val="13"/>
        </w:numPr>
        <w:spacing w:before="0" w:beforeAutospacing="0" w:after="0" w:afterAutospacing="0"/>
        <w:rPr>
          <w:sz w:val="20"/>
          <w:szCs w:val="20"/>
          <w:lang w:val="en-US" w:eastAsia="zh-CN"/>
        </w:rPr>
      </w:pPr>
      <w:r w:rsidRPr="0047060B">
        <w:rPr>
          <w:sz w:val="20"/>
          <w:szCs w:val="20"/>
          <w:lang w:val="en-US" w:eastAsia="zh-CN"/>
        </w:rPr>
        <w:t>average applied EDT value for successful channel access attempts during an RA procedure</w:t>
      </w:r>
    </w:p>
    <w:p w14:paraId="59396E65" w14:textId="77777777" w:rsidR="009E6D3E" w:rsidRPr="0047060B" w:rsidRDefault="009E6D3E" w:rsidP="00191F23">
      <w:pPr>
        <w:spacing w:before="120" w:after="0"/>
        <w:rPr>
          <w:sz w:val="22"/>
          <w:szCs w:val="22"/>
          <w:lang w:val="en-US"/>
        </w:rPr>
      </w:pPr>
    </w:p>
    <w:bookmarkEnd w:id="2"/>
    <w:p w14:paraId="5334B0AE" w14:textId="77777777" w:rsidR="00D90CF2" w:rsidRPr="0047060B" w:rsidRDefault="00D90CF2" w:rsidP="00D90CF2">
      <w:pPr>
        <w:spacing w:after="120"/>
      </w:pPr>
    </w:p>
    <w:p w14:paraId="276AD8B5" w14:textId="77777777" w:rsidR="00D90CF2" w:rsidRPr="0047060B" w:rsidRDefault="00D90CF2" w:rsidP="0047060B">
      <w:pPr>
        <w:rPr>
          <w:rFonts w:ascii="Arial" w:hAnsi="Arial" w:cs="Arial"/>
          <w:b/>
        </w:rPr>
      </w:pPr>
      <w:r w:rsidRPr="0047060B">
        <w:rPr>
          <w:rFonts w:ascii="Arial" w:hAnsi="Arial" w:cs="Arial"/>
          <w:b/>
        </w:rPr>
        <w:t>3. Date of Next RAN3 Meetings:</w:t>
      </w:r>
    </w:p>
    <w:p w14:paraId="335BD003" w14:textId="38DE8991" w:rsidR="007B5521" w:rsidRPr="0047060B" w:rsidRDefault="00191F23" w:rsidP="00000239">
      <w:pPr>
        <w:tabs>
          <w:tab w:val="left" w:pos="3119"/>
        </w:tabs>
        <w:spacing w:after="120"/>
        <w:ind w:left="2268" w:hanging="2268"/>
        <w:rPr>
          <w:rFonts w:ascii="Arial" w:hAnsi="Arial" w:cs="Arial"/>
          <w:bCs/>
        </w:rPr>
      </w:pPr>
      <w:r w:rsidRPr="0047060B">
        <w:rPr>
          <w:rFonts w:ascii="Arial" w:hAnsi="Arial" w:cs="Arial"/>
          <w:bCs/>
        </w:rPr>
        <w:t>RAN3#</w:t>
      </w:r>
      <w:r w:rsidR="005C3CEF" w:rsidRPr="0047060B">
        <w:rPr>
          <w:rFonts w:ascii="Arial" w:hAnsi="Arial" w:cs="Arial"/>
          <w:bCs/>
        </w:rPr>
        <w:t>119-bis-e</w:t>
      </w:r>
      <w:r w:rsidR="005C3CEF" w:rsidRPr="0047060B">
        <w:rPr>
          <w:rFonts w:ascii="Arial" w:hAnsi="Arial" w:cs="Arial"/>
          <w:bCs/>
        </w:rPr>
        <w:tab/>
      </w:r>
      <w:r w:rsidR="00D907C2" w:rsidRPr="0047060B">
        <w:rPr>
          <w:rFonts w:ascii="Arial" w:hAnsi="Arial" w:cs="Arial"/>
          <w:bCs/>
        </w:rPr>
        <w:tab/>
      </w:r>
      <w:r w:rsidR="00D907C2" w:rsidRPr="0047060B">
        <w:rPr>
          <w:rFonts w:ascii="Arial" w:hAnsi="Arial" w:cs="Arial"/>
          <w:bCs/>
        </w:rPr>
        <w:tab/>
      </w:r>
      <w:r w:rsidR="00D907C2" w:rsidRPr="0047060B">
        <w:rPr>
          <w:rFonts w:ascii="Arial" w:hAnsi="Arial" w:cs="Arial"/>
          <w:bCs/>
        </w:rPr>
        <w:tab/>
      </w:r>
      <w:r w:rsidR="00D907C2" w:rsidRPr="0047060B">
        <w:rPr>
          <w:rFonts w:ascii="Arial" w:hAnsi="Arial" w:cs="Arial"/>
          <w:bCs/>
        </w:rPr>
        <w:tab/>
      </w:r>
      <w:r w:rsidR="00D907C2" w:rsidRPr="0047060B">
        <w:rPr>
          <w:rFonts w:ascii="Arial" w:hAnsi="Arial" w:cs="Arial"/>
          <w:bCs/>
        </w:rPr>
        <w:tab/>
      </w:r>
      <w:r w:rsidR="00D907C2" w:rsidRPr="0047060B">
        <w:rPr>
          <w:rFonts w:ascii="Arial" w:hAnsi="Arial" w:cs="Arial"/>
          <w:bCs/>
        </w:rPr>
        <w:tab/>
      </w:r>
      <w:r w:rsidR="00D907C2" w:rsidRPr="0047060B">
        <w:rPr>
          <w:rFonts w:ascii="Arial" w:hAnsi="Arial" w:cs="Arial"/>
          <w:bCs/>
        </w:rPr>
        <w:tab/>
      </w:r>
      <w:r w:rsidR="00D907C2" w:rsidRPr="0047060B">
        <w:rPr>
          <w:rFonts w:ascii="Arial" w:hAnsi="Arial" w:cs="Arial"/>
          <w:bCs/>
        </w:rPr>
        <w:tab/>
      </w:r>
      <w:r w:rsidR="00D907C2" w:rsidRPr="0047060B">
        <w:rPr>
          <w:rFonts w:ascii="Arial" w:hAnsi="Arial" w:cs="Arial"/>
          <w:bCs/>
        </w:rPr>
        <w:tab/>
      </w:r>
      <w:r w:rsidR="00D907C2" w:rsidRPr="0047060B">
        <w:rPr>
          <w:rFonts w:ascii="Arial" w:hAnsi="Arial" w:cs="Arial"/>
          <w:bCs/>
        </w:rPr>
        <w:tab/>
      </w:r>
      <w:r w:rsidR="00D907C2" w:rsidRPr="0047060B">
        <w:rPr>
          <w:rFonts w:ascii="Arial" w:hAnsi="Arial" w:cs="Arial"/>
          <w:bCs/>
        </w:rPr>
        <w:tab/>
      </w:r>
      <w:r w:rsidR="00D907C2" w:rsidRPr="0047060B">
        <w:rPr>
          <w:rFonts w:ascii="Arial" w:hAnsi="Arial" w:cs="Arial"/>
          <w:bCs/>
        </w:rPr>
        <w:tab/>
      </w:r>
      <w:r w:rsidR="005C3CEF" w:rsidRPr="0047060B">
        <w:rPr>
          <w:rFonts w:ascii="Arial" w:hAnsi="Arial" w:cs="Arial"/>
          <w:bCs/>
        </w:rPr>
        <w:t xml:space="preserve">2023-04-17 </w:t>
      </w:r>
      <w:r w:rsidR="00D907C2" w:rsidRPr="0047060B">
        <w:rPr>
          <w:rFonts w:ascii="Arial" w:hAnsi="Arial" w:cs="Arial"/>
          <w:bCs/>
        </w:rPr>
        <w:t>–</w:t>
      </w:r>
      <w:r w:rsidR="005C3CEF" w:rsidRPr="0047060B">
        <w:rPr>
          <w:rFonts w:ascii="Arial" w:hAnsi="Arial" w:cs="Arial"/>
          <w:bCs/>
        </w:rPr>
        <w:t xml:space="preserve"> </w:t>
      </w:r>
      <w:r w:rsidR="00D907C2" w:rsidRPr="0047060B">
        <w:rPr>
          <w:rFonts w:ascii="Arial" w:hAnsi="Arial" w:cs="Arial"/>
          <w:bCs/>
        </w:rPr>
        <w:t xml:space="preserve">2023-04-26 – </w:t>
      </w:r>
      <w:r w:rsidR="00403DB7" w:rsidRPr="0047060B">
        <w:rPr>
          <w:rFonts w:ascii="Arial" w:hAnsi="Arial" w:cs="Arial"/>
          <w:bCs/>
        </w:rPr>
        <w:t>Online</w:t>
      </w:r>
    </w:p>
    <w:p w14:paraId="23AD6F87" w14:textId="42F6D2FE" w:rsidR="00D907C2" w:rsidRPr="0047060B" w:rsidRDefault="00D907C2" w:rsidP="00D907C2">
      <w:pPr>
        <w:tabs>
          <w:tab w:val="left" w:pos="3119"/>
        </w:tabs>
        <w:spacing w:after="120"/>
        <w:ind w:left="2268" w:hanging="2268"/>
        <w:rPr>
          <w:rFonts w:ascii="Arial" w:hAnsi="Arial" w:cs="Arial"/>
          <w:bCs/>
        </w:rPr>
      </w:pPr>
      <w:r w:rsidRPr="0047060B">
        <w:rPr>
          <w:rFonts w:ascii="Arial" w:hAnsi="Arial" w:cs="Arial"/>
          <w:bCs/>
        </w:rPr>
        <w:lastRenderedPageBreak/>
        <w:t>RAN3#120</w:t>
      </w:r>
      <w:r w:rsidRPr="0047060B">
        <w:rPr>
          <w:rFonts w:ascii="Arial" w:hAnsi="Arial" w:cs="Arial"/>
          <w:bCs/>
        </w:rPr>
        <w:tab/>
      </w:r>
      <w:r w:rsidRPr="0047060B">
        <w:rPr>
          <w:rFonts w:ascii="Arial" w:hAnsi="Arial" w:cs="Arial"/>
          <w:bCs/>
        </w:rPr>
        <w:tab/>
      </w:r>
      <w:r w:rsidRPr="0047060B">
        <w:rPr>
          <w:rFonts w:ascii="Arial" w:hAnsi="Arial" w:cs="Arial"/>
          <w:bCs/>
        </w:rPr>
        <w:tab/>
      </w:r>
      <w:r w:rsidRPr="0047060B">
        <w:rPr>
          <w:rFonts w:ascii="Arial" w:hAnsi="Arial" w:cs="Arial"/>
          <w:bCs/>
        </w:rPr>
        <w:tab/>
      </w:r>
      <w:r w:rsidRPr="0047060B">
        <w:rPr>
          <w:rFonts w:ascii="Arial" w:hAnsi="Arial" w:cs="Arial"/>
          <w:bCs/>
        </w:rPr>
        <w:tab/>
      </w:r>
      <w:r w:rsidRPr="0047060B">
        <w:rPr>
          <w:rFonts w:ascii="Arial" w:hAnsi="Arial" w:cs="Arial"/>
          <w:bCs/>
        </w:rPr>
        <w:tab/>
      </w:r>
      <w:r w:rsidRPr="0047060B">
        <w:rPr>
          <w:rFonts w:ascii="Arial" w:hAnsi="Arial" w:cs="Arial"/>
          <w:bCs/>
        </w:rPr>
        <w:tab/>
      </w:r>
      <w:r w:rsidRPr="0047060B">
        <w:rPr>
          <w:rFonts w:ascii="Arial" w:hAnsi="Arial" w:cs="Arial"/>
          <w:bCs/>
        </w:rPr>
        <w:tab/>
      </w:r>
      <w:r w:rsidRPr="0047060B">
        <w:rPr>
          <w:rFonts w:ascii="Arial" w:hAnsi="Arial" w:cs="Arial"/>
          <w:bCs/>
        </w:rPr>
        <w:tab/>
      </w:r>
      <w:r w:rsidRPr="0047060B">
        <w:rPr>
          <w:rFonts w:ascii="Arial" w:hAnsi="Arial" w:cs="Arial"/>
          <w:bCs/>
        </w:rPr>
        <w:tab/>
      </w:r>
      <w:r w:rsidRPr="0047060B">
        <w:rPr>
          <w:rFonts w:ascii="Arial" w:hAnsi="Arial" w:cs="Arial"/>
          <w:bCs/>
        </w:rPr>
        <w:tab/>
      </w:r>
      <w:r w:rsidRPr="0047060B">
        <w:rPr>
          <w:rFonts w:ascii="Arial" w:hAnsi="Arial" w:cs="Arial"/>
          <w:bCs/>
        </w:rPr>
        <w:tab/>
      </w:r>
      <w:r w:rsidRPr="0047060B">
        <w:rPr>
          <w:rFonts w:ascii="Arial" w:hAnsi="Arial" w:cs="Arial"/>
          <w:bCs/>
        </w:rPr>
        <w:tab/>
        <w:t>2023-05-22 – 2023-0</w:t>
      </w:r>
      <w:r w:rsidR="00011FE8" w:rsidRPr="0047060B">
        <w:rPr>
          <w:rFonts w:ascii="Arial" w:hAnsi="Arial" w:cs="Arial"/>
          <w:bCs/>
        </w:rPr>
        <w:t>5</w:t>
      </w:r>
      <w:r w:rsidRPr="0047060B">
        <w:rPr>
          <w:rFonts w:ascii="Arial" w:hAnsi="Arial" w:cs="Arial"/>
          <w:bCs/>
        </w:rPr>
        <w:t xml:space="preserve">-26 </w:t>
      </w:r>
      <w:r w:rsidR="00011FE8" w:rsidRPr="0047060B">
        <w:rPr>
          <w:rFonts w:ascii="Arial" w:hAnsi="Arial" w:cs="Arial"/>
          <w:bCs/>
        </w:rPr>
        <w:t>–</w:t>
      </w:r>
      <w:r w:rsidRPr="0047060B">
        <w:rPr>
          <w:rFonts w:ascii="Arial" w:hAnsi="Arial" w:cs="Arial"/>
          <w:bCs/>
        </w:rPr>
        <w:t xml:space="preserve"> </w:t>
      </w:r>
      <w:r w:rsidR="00011FE8" w:rsidRPr="0047060B">
        <w:rPr>
          <w:rFonts w:ascii="Arial" w:hAnsi="Arial" w:cs="Arial"/>
          <w:bCs/>
        </w:rPr>
        <w:t>Incheon, KR</w:t>
      </w:r>
    </w:p>
    <w:p w14:paraId="1AC79704" w14:textId="75F92E25" w:rsidR="003D2FE3" w:rsidRDefault="003D2FE3" w:rsidP="008137F3">
      <w:pPr>
        <w:tabs>
          <w:tab w:val="left" w:pos="3119"/>
        </w:tabs>
        <w:spacing w:after="120"/>
        <w:rPr>
          <w:rFonts w:ascii="Arial" w:hAnsi="Arial" w:cs="Arial"/>
          <w:bCs/>
        </w:rPr>
      </w:pPr>
    </w:p>
    <w:sectPr w:rsidR="003D2FE3" w:rsidSect="0042211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BC75F" w14:textId="77777777" w:rsidR="007F4383" w:rsidRDefault="007F4383">
      <w:r>
        <w:separator/>
      </w:r>
    </w:p>
  </w:endnote>
  <w:endnote w:type="continuationSeparator" w:id="0">
    <w:p w14:paraId="783E98C2" w14:textId="77777777" w:rsidR="007F4383" w:rsidRDefault="007F4383">
      <w:r>
        <w:continuationSeparator/>
      </w:r>
    </w:p>
  </w:endnote>
  <w:endnote w:type="continuationNotice" w:id="1">
    <w:p w14:paraId="3FDD6282" w14:textId="77777777" w:rsidR="007F4383" w:rsidRDefault="007F43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11F7A" w14:textId="77777777" w:rsidR="007F4383" w:rsidRDefault="007F4383">
      <w:r>
        <w:separator/>
      </w:r>
    </w:p>
  </w:footnote>
  <w:footnote w:type="continuationSeparator" w:id="0">
    <w:p w14:paraId="794C7198" w14:textId="77777777" w:rsidR="007F4383" w:rsidRDefault="007F4383">
      <w:r>
        <w:continuationSeparator/>
      </w:r>
    </w:p>
  </w:footnote>
  <w:footnote w:type="continuationNotice" w:id="1">
    <w:p w14:paraId="41856B81" w14:textId="77777777" w:rsidR="007F4383" w:rsidRDefault="007F43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46BE6" w:rsidRDefault="00346B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46BE6" w:rsidRDefault="00346B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46BE6" w:rsidRDefault="00346B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45F49"/>
    <w:multiLevelType w:val="multilevel"/>
    <w:tmpl w:val="04E45F49"/>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106F1B"/>
    <w:multiLevelType w:val="hybridMultilevel"/>
    <w:tmpl w:val="58260D06"/>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F8E5D3B"/>
    <w:multiLevelType w:val="hybridMultilevel"/>
    <w:tmpl w:val="DC7AD3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6741A52"/>
    <w:multiLevelType w:val="hybridMultilevel"/>
    <w:tmpl w:val="1186C23A"/>
    <w:lvl w:ilvl="0" w:tplc="ED56A930">
      <w:start w:val="1"/>
      <w:numFmt w:val="decimal"/>
      <w:lvlText w:val="2.%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20F4570"/>
    <w:multiLevelType w:val="hybridMultilevel"/>
    <w:tmpl w:val="17629070"/>
    <w:lvl w:ilvl="0" w:tplc="C55E60B2">
      <w:start w:val="3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0974C53"/>
    <w:multiLevelType w:val="hybridMultilevel"/>
    <w:tmpl w:val="5ACE1538"/>
    <w:lvl w:ilvl="0" w:tplc="2472B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A46647"/>
    <w:multiLevelType w:val="hybridMultilevel"/>
    <w:tmpl w:val="71682354"/>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590"/>
        </w:tabs>
        <w:ind w:left="590" w:hanging="360"/>
      </w:pPr>
    </w:lvl>
    <w:lvl w:ilvl="2" w:tplc="0409001B" w:tentative="1">
      <w:start w:val="1"/>
      <w:numFmt w:val="lowerRoman"/>
      <w:lvlText w:val="%3."/>
      <w:lvlJc w:val="right"/>
      <w:pPr>
        <w:tabs>
          <w:tab w:val="num" w:pos="1310"/>
        </w:tabs>
        <w:ind w:left="1310" w:hanging="180"/>
      </w:pPr>
    </w:lvl>
    <w:lvl w:ilvl="3" w:tplc="0409000F" w:tentative="1">
      <w:start w:val="1"/>
      <w:numFmt w:val="decimal"/>
      <w:lvlText w:val="%4."/>
      <w:lvlJc w:val="left"/>
      <w:pPr>
        <w:tabs>
          <w:tab w:val="num" w:pos="2030"/>
        </w:tabs>
        <w:ind w:left="2030" w:hanging="360"/>
      </w:pPr>
    </w:lvl>
    <w:lvl w:ilvl="4" w:tplc="04090019" w:tentative="1">
      <w:start w:val="1"/>
      <w:numFmt w:val="lowerLetter"/>
      <w:lvlText w:val="%5."/>
      <w:lvlJc w:val="left"/>
      <w:pPr>
        <w:tabs>
          <w:tab w:val="num" w:pos="2750"/>
        </w:tabs>
        <w:ind w:left="2750" w:hanging="360"/>
      </w:pPr>
    </w:lvl>
    <w:lvl w:ilvl="5" w:tplc="0409001B" w:tentative="1">
      <w:start w:val="1"/>
      <w:numFmt w:val="lowerRoman"/>
      <w:lvlText w:val="%6."/>
      <w:lvlJc w:val="right"/>
      <w:pPr>
        <w:tabs>
          <w:tab w:val="num" w:pos="3470"/>
        </w:tabs>
        <w:ind w:left="3470" w:hanging="180"/>
      </w:pPr>
    </w:lvl>
    <w:lvl w:ilvl="6" w:tplc="0409000F" w:tentative="1">
      <w:start w:val="1"/>
      <w:numFmt w:val="decimal"/>
      <w:lvlText w:val="%7."/>
      <w:lvlJc w:val="left"/>
      <w:pPr>
        <w:tabs>
          <w:tab w:val="num" w:pos="4190"/>
        </w:tabs>
        <w:ind w:left="4190" w:hanging="360"/>
      </w:pPr>
    </w:lvl>
    <w:lvl w:ilvl="7" w:tplc="04090019" w:tentative="1">
      <w:start w:val="1"/>
      <w:numFmt w:val="lowerLetter"/>
      <w:lvlText w:val="%8."/>
      <w:lvlJc w:val="left"/>
      <w:pPr>
        <w:tabs>
          <w:tab w:val="num" w:pos="4910"/>
        </w:tabs>
        <w:ind w:left="4910" w:hanging="360"/>
      </w:pPr>
    </w:lvl>
    <w:lvl w:ilvl="8" w:tplc="0409001B" w:tentative="1">
      <w:start w:val="1"/>
      <w:numFmt w:val="lowerRoman"/>
      <w:lvlText w:val="%9."/>
      <w:lvlJc w:val="right"/>
      <w:pPr>
        <w:tabs>
          <w:tab w:val="num" w:pos="5630"/>
        </w:tabs>
        <w:ind w:left="5630" w:hanging="180"/>
      </w:pPr>
    </w:lvl>
  </w:abstractNum>
  <w:abstractNum w:abstractNumId="7" w15:restartNumberingAfterBreak="0">
    <w:nsid w:val="41232E5B"/>
    <w:multiLevelType w:val="hybridMultilevel"/>
    <w:tmpl w:val="35DA4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21157E"/>
    <w:multiLevelType w:val="hybridMultilevel"/>
    <w:tmpl w:val="DAF68B5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0F">
      <w:start w:val="1"/>
      <w:numFmt w:val="decimal"/>
      <w:lvlText w:val="%3."/>
      <w:lvlJc w:val="left"/>
      <w:pPr>
        <w:ind w:left="2340" w:hanging="360"/>
      </w:pPr>
      <w:rPr>
        <w:rFonts w:hint="default"/>
      </w:r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8BA47EA"/>
    <w:multiLevelType w:val="hybridMultilevel"/>
    <w:tmpl w:val="97E6EE22"/>
    <w:lvl w:ilvl="0" w:tplc="91306D9C">
      <w:start w:val="1"/>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F222225"/>
    <w:multiLevelType w:val="hybridMultilevel"/>
    <w:tmpl w:val="1ACA1BB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FAEAAF18"/>
    <w:lvl w:ilvl="0" w:tplc="BA6E8306">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FB1D92"/>
    <w:multiLevelType w:val="hybridMultilevel"/>
    <w:tmpl w:val="6746871A"/>
    <w:lvl w:ilvl="0" w:tplc="041D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C4B7C29"/>
    <w:multiLevelType w:val="hybridMultilevel"/>
    <w:tmpl w:val="FBFECB0A"/>
    <w:lvl w:ilvl="0" w:tplc="BB74C708">
      <w:start w:val="9"/>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152529B"/>
    <w:multiLevelType w:val="hybridMultilevel"/>
    <w:tmpl w:val="F55A1F3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0A12922"/>
    <w:multiLevelType w:val="hybridMultilevel"/>
    <w:tmpl w:val="4CE438DC"/>
    <w:lvl w:ilvl="0" w:tplc="702225E0">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21569EE"/>
    <w:multiLevelType w:val="hybridMultilevel"/>
    <w:tmpl w:val="1ACA1BB0"/>
    <w:lvl w:ilvl="0" w:tplc="041D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C546B3"/>
    <w:multiLevelType w:val="hybridMultilevel"/>
    <w:tmpl w:val="E1BC8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249892046">
    <w:abstractNumId w:val="8"/>
  </w:num>
  <w:num w:numId="2" w16cid:durableId="922957423">
    <w:abstractNumId w:val="11"/>
  </w:num>
  <w:num w:numId="3" w16cid:durableId="923338052">
    <w:abstractNumId w:val="6"/>
  </w:num>
  <w:num w:numId="4" w16cid:durableId="115177542">
    <w:abstractNumId w:val="17"/>
  </w:num>
  <w:num w:numId="5" w16cid:durableId="589851324">
    <w:abstractNumId w:val="3"/>
  </w:num>
  <w:num w:numId="6" w16cid:durableId="2122525063">
    <w:abstractNumId w:val="2"/>
  </w:num>
  <w:num w:numId="7" w16cid:durableId="2002854753">
    <w:abstractNumId w:val="13"/>
  </w:num>
  <w:num w:numId="8" w16cid:durableId="121383545">
    <w:abstractNumId w:val="4"/>
  </w:num>
  <w:num w:numId="9" w16cid:durableId="1152529720">
    <w:abstractNumId w:val="16"/>
  </w:num>
  <w:num w:numId="10" w16cid:durableId="227544574">
    <w:abstractNumId w:val="14"/>
  </w:num>
  <w:num w:numId="11" w16cid:durableId="597447571">
    <w:abstractNumId w:val="10"/>
  </w:num>
  <w:num w:numId="12" w16cid:durableId="138883818">
    <w:abstractNumId w:val="12"/>
  </w:num>
  <w:num w:numId="13" w16cid:durableId="194580000">
    <w:abstractNumId w:val="0"/>
  </w:num>
  <w:num w:numId="14" w16cid:durableId="1533111800">
    <w:abstractNumId w:val="1"/>
  </w:num>
  <w:num w:numId="15" w16cid:durableId="986594328">
    <w:abstractNumId w:val="5"/>
  </w:num>
  <w:num w:numId="16" w16cid:durableId="1988127000">
    <w:abstractNumId w:val="9"/>
  </w:num>
  <w:num w:numId="17" w16cid:durableId="806050817">
    <w:abstractNumId w:val="15"/>
  </w:num>
  <w:num w:numId="18" w16cid:durableId="3481660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39"/>
    <w:rsid w:val="000004BC"/>
    <w:rsid w:val="000036EC"/>
    <w:rsid w:val="000043D2"/>
    <w:rsid w:val="0000524C"/>
    <w:rsid w:val="00006BA4"/>
    <w:rsid w:val="000072D3"/>
    <w:rsid w:val="0000733C"/>
    <w:rsid w:val="00007BAA"/>
    <w:rsid w:val="0001042F"/>
    <w:rsid w:val="0001081C"/>
    <w:rsid w:val="00010A65"/>
    <w:rsid w:val="00010B29"/>
    <w:rsid w:val="00011ED5"/>
    <w:rsid w:val="00011FE8"/>
    <w:rsid w:val="00013047"/>
    <w:rsid w:val="000132D5"/>
    <w:rsid w:val="0001647B"/>
    <w:rsid w:val="00016A7C"/>
    <w:rsid w:val="00016D15"/>
    <w:rsid w:val="0001721D"/>
    <w:rsid w:val="000178A8"/>
    <w:rsid w:val="00017E1E"/>
    <w:rsid w:val="00021001"/>
    <w:rsid w:val="00021373"/>
    <w:rsid w:val="00022E4A"/>
    <w:rsid w:val="000238E6"/>
    <w:rsid w:val="0002402B"/>
    <w:rsid w:val="000244B6"/>
    <w:rsid w:val="00025042"/>
    <w:rsid w:val="00025F1D"/>
    <w:rsid w:val="00027882"/>
    <w:rsid w:val="000278BC"/>
    <w:rsid w:val="000302E2"/>
    <w:rsid w:val="0003267A"/>
    <w:rsid w:val="00032B79"/>
    <w:rsid w:val="00032C9F"/>
    <w:rsid w:val="00032CBC"/>
    <w:rsid w:val="0003301E"/>
    <w:rsid w:val="000331F3"/>
    <w:rsid w:val="00033348"/>
    <w:rsid w:val="00033480"/>
    <w:rsid w:val="00033743"/>
    <w:rsid w:val="00034224"/>
    <w:rsid w:val="00034329"/>
    <w:rsid w:val="0003468B"/>
    <w:rsid w:val="00034B4B"/>
    <w:rsid w:val="0003532A"/>
    <w:rsid w:val="00035D9A"/>
    <w:rsid w:val="000365AE"/>
    <w:rsid w:val="0003670D"/>
    <w:rsid w:val="00037BA8"/>
    <w:rsid w:val="00037C0C"/>
    <w:rsid w:val="00037DF2"/>
    <w:rsid w:val="00037FA5"/>
    <w:rsid w:val="00040D0D"/>
    <w:rsid w:val="00040F48"/>
    <w:rsid w:val="000417B2"/>
    <w:rsid w:val="00042D30"/>
    <w:rsid w:val="0004304E"/>
    <w:rsid w:val="00044946"/>
    <w:rsid w:val="00044CC4"/>
    <w:rsid w:val="00045B79"/>
    <w:rsid w:val="00045BF1"/>
    <w:rsid w:val="00046B26"/>
    <w:rsid w:val="00047117"/>
    <w:rsid w:val="00050795"/>
    <w:rsid w:val="00051337"/>
    <w:rsid w:val="000554AB"/>
    <w:rsid w:val="00055DCF"/>
    <w:rsid w:val="00057126"/>
    <w:rsid w:val="000572D2"/>
    <w:rsid w:val="00057467"/>
    <w:rsid w:val="000601DE"/>
    <w:rsid w:val="00061052"/>
    <w:rsid w:val="00062974"/>
    <w:rsid w:val="00063DA5"/>
    <w:rsid w:val="00063FFB"/>
    <w:rsid w:val="0006406C"/>
    <w:rsid w:val="00065301"/>
    <w:rsid w:val="00065E4F"/>
    <w:rsid w:val="00066230"/>
    <w:rsid w:val="00067D3F"/>
    <w:rsid w:val="00070769"/>
    <w:rsid w:val="00070B86"/>
    <w:rsid w:val="00070DF0"/>
    <w:rsid w:val="00071357"/>
    <w:rsid w:val="0007157E"/>
    <w:rsid w:val="00071879"/>
    <w:rsid w:val="0007223E"/>
    <w:rsid w:val="000722BC"/>
    <w:rsid w:val="00073144"/>
    <w:rsid w:val="000739F3"/>
    <w:rsid w:val="00073A19"/>
    <w:rsid w:val="00073F80"/>
    <w:rsid w:val="000744F7"/>
    <w:rsid w:val="00074A69"/>
    <w:rsid w:val="00074E2C"/>
    <w:rsid w:val="00074FB1"/>
    <w:rsid w:val="0007582D"/>
    <w:rsid w:val="00075BCE"/>
    <w:rsid w:val="0007660E"/>
    <w:rsid w:val="00076624"/>
    <w:rsid w:val="00077369"/>
    <w:rsid w:val="000774BD"/>
    <w:rsid w:val="000777C2"/>
    <w:rsid w:val="00080403"/>
    <w:rsid w:val="00081314"/>
    <w:rsid w:val="0008221D"/>
    <w:rsid w:val="00082DEB"/>
    <w:rsid w:val="0008344D"/>
    <w:rsid w:val="000838D0"/>
    <w:rsid w:val="00083F1A"/>
    <w:rsid w:val="00084946"/>
    <w:rsid w:val="00084C99"/>
    <w:rsid w:val="00084E01"/>
    <w:rsid w:val="000852EC"/>
    <w:rsid w:val="000854E4"/>
    <w:rsid w:val="000856FD"/>
    <w:rsid w:val="00086DA0"/>
    <w:rsid w:val="00086EE1"/>
    <w:rsid w:val="00087218"/>
    <w:rsid w:val="00087F5A"/>
    <w:rsid w:val="00090076"/>
    <w:rsid w:val="00090661"/>
    <w:rsid w:val="00090FFD"/>
    <w:rsid w:val="00091054"/>
    <w:rsid w:val="000926F9"/>
    <w:rsid w:val="00092F8D"/>
    <w:rsid w:val="00093A60"/>
    <w:rsid w:val="0009553C"/>
    <w:rsid w:val="00096781"/>
    <w:rsid w:val="00096C1A"/>
    <w:rsid w:val="00097EC9"/>
    <w:rsid w:val="000A0095"/>
    <w:rsid w:val="000A14C5"/>
    <w:rsid w:val="000A264A"/>
    <w:rsid w:val="000A281B"/>
    <w:rsid w:val="000A39FF"/>
    <w:rsid w:val="000A4FCD"/>
    <w:rsid w:val="000A561E"/>
    <w:rsid w:val="000A578E"/>
    <w:rsid w:val="000A6037"/>
    <w:rsid w:val="000A6394"/>
    <w:rsid w:val="000A69AD"/>
    <w:rsid w:val="000A6FBA"/>
    <w:rsid w:val="000A7E50"/>
    <w:rsid w:val="000B0280"/>
    <w:rsid w:val="000B1A45"/>
    <w:rsid w:val="000B1D39"/>
    <w:rsid w:val="000B3295"/>
    <w:rsid w:val="000B4153"/>
    <w:rsid w:val="000B60B2"/>
    <w:rsid w:val="000B6FBD"/>
    <w:rsid w:val="000B756A"/>
    <w:rsid w:val="000B7D0D"/>
    <w:rsid w:val="000B7FED"/>
    <w:rsid w:val="000C038A"/>
    <w:rsid w:val="000C0B18"/>
    <w:rsid w:val="000C24EA"/>
    <w:rsid w:val="000C35EB"/>
    <w:rsid w:val="000C36B8"/>
    <w:rsid w:val="000C37C6"/>
    <w:rsid w:val="000C41DA"/>
    <w:rsid w:val="000C467B"/>
    <w:rsid w:val="000C4EF9"/>
    <w:rsid w:val="000C59F1"/>
    <w:rsid w:val="000C646C"/>
    <w:rsid w:val="000C6485"/>
    <w:rsid w:val="000C6598"/>
    <w:rsid w:val="000C7235"/>
    <w:rsid w:val="000D032D"/>
    <w:rsid w:val="000D0C9C"/>
    <w:rsid w:val="000D0FFF"/>
    <w:rsid w:val="000D1049"/>
    <w:rsid w:val="000D24EC"/>
    <w:rsid w:val="000D2740"/>
    <w:rsid w:val="000D2A6B"/>
    <w:rsid w:val="000D2C14"/>
    <w:rsid w:val="000D32CC"/>
    <w:rsid w:val="000D3A79"/>
    <w:rsid w:val="000D44B3"/>
    <w:rsid w:val="000D4664"/>
    <w:rsid w:val="000D4829"/>
    <w:rsid w:val="000D549A"/>
    <w:rsid w:val="000D6EA6"/>
    <w:rsid w:val="000D71B5"/>
    <w:rsid w:val="000D7CA6"/>
    <w:rsid w:val="000E0325"/>
    <w:rsid w:val="000E132C"/>
    <w:rsid w:val="000E1822"/>
    <w:rsid w:val="000E1D9E"/>
    <w:rsid w:val="000E2BC0"/>
    <w:rsid w:val="000E3532"/>
    <w:rsid w:val="000E3659"/>
    <w:rsid w:val="000E3BDA"/>
    <w:rsid w:val="000E428A"/>
    <w:rsid w:val="000E54D7"/>
    <w:rsid w:val="000E6724"/>
    <w:rsid w:val="000E70EB"/>
    <w:rsid w:val="000F07AC"/>
    <w:rsid w:val="000F1473"/>
    <w:rsid w:val="000F151E"/>
    <w:rsid w:val="000F1EE8"/>
    <w:rsid w:val="000F214D"/>
    <w:rsid w:val="000F2EAE"/>
    <w:rsid w:val="000F30F2"/>
    <w:rsid w:val="000F3D08"/>
    <w:rsid w:val="000F5BFE"/>
    <w:rsid w:val="000F6B4F"/>
    <w:rsid w:val="000F75BD"/>
    <w:rsid w:val="000F7644"/>
    <w:rsid w:val="0010222E"/>
    <w:rsid w:val="00102743"/>
    <w:rsid w:val="0010291C"/>
    <w:rsid w:val="00102A8F"/>
    <w:rsid w:val="00102D58"/>
    <w:rsid w:val="00102F93"/>
    <w:rsid w:val="001044A1"/>
    <w:rsid w:val="00104626"/>
    <w:rsid w:val="00104B8A"/>
    <w:rsid w:val="00104D53"/>
    <w:rsid w:val="00104E0E"/>
    <w:rsid w:val="00106B07"/>
    <w:rsid w:val="00106DCC"/>
    <w:rsid w:val="00107248"/>
    <w:rsid w:val="00107829"/>
    <w:rsid w:val="00111678"/>
    <w:rsid w:val="00111D71"/>
    <w:rsid w:val="001123EA"/>
    <w:rsid w:val="001127DF"/>
    <w:rsid w:val="00114423"/>
    <w:rsid w:val="0011538E"/>
    <w:rsid w:val="001156B8"/>
    <w:rsid w:val="0011611A"/>
    <w:rsid w:val="00116255"/>
    <w:rsid w:val="00116DAB"/>
    <w:rsid w:val="001176C1"/>
    <w:rsid w:val="00117B7D"/>
    <w:rsid w:val="00117ECD"/>
    <w:rsid w:val="00122099"/>
    <w:rsid w:val="00122C99"/>
    <w:rsid w:val="00123132"/>
    <w:rsid w:val="00124393"/>
    <w:rsid w:val="001245D4"/>
    <w:rsid w:val="001269DE"/>
    <w:rsid w:val="001276A0"/>
    <w:rsid w:val="00130356"/>
    <w:rsid w:val="001311F6"/>
    <w:rsid w:val="00131F3A"/>
    <w:rsid w:val="00134344"/>
    <w:rsid w:val="0013673B"/>
    <w:rsid w:val="001367FE"/>
    <w:rsid w:val="00137301"/>
    <w:rsid w:val="00137C2F"/>
    <w:rsid w:val="001407DB"/>
    <w:rsid w:val="001412FC"/>
    <w:rsid w:val="00145456"/>
    <w:rsid w:val="00145D36"/>
    <w:rsid w:val="00145D43"/>
    <w:rsid w:val="00146BF2"/>
    <w:rsid w:val="00147140"/>
    <w:rsid w:val="0014722D"/>
    <w:rsid w:val="00150B78"/>
    <w:rsid w:val="00151025"/>
    <w:rsid w:val="0015243B"/>
    <w:rsid w:val="00152C0D"/>
    <w:rsid w:val="001539B6"/>
    <w:rsid w:val="00153C77"/>
    <w:rsid w:val="00154F9D"/>
    <w:rsid w:val="00154FBD"/>
    <w:rsid w:val="00155387"/>
    <w:rsid w:val="00156284"/>
    <w:rsid w:val="0015724C"/>
    <w:rsid w:val="00161336"/>
    <w:rsid w:val="00161C60"/>
    <w:rsid w:val="00162244"/>
    <w:rsid w:val="00162248"/>
    <w:rsid w:val="001634AA"/>
    <w:rsid w:val="001638C0"/>
    <w:rsid w:val="00164984"/>
    <w:rsid w:val="00165141"/>
    <w:rsid w:val="00165B6D"/>
    <w:rsid w:val="001663B6"/>
    <w:rsid w:val="001668C3"/>
    <w:rsid w:val="00166A34"/>
    <w:rsid w:val="001673BF"/>
    <w:rsid w:val="001677C3"/>
    <w:rsid w:val="00167BCD"/>
    <w:rsid w:val="00170792"/>
    <w:rsid w:val="00170C7A"/>
    <w:rsid w:val="00171662"/>
    <w:rsid w:val="00171FB8"/>
    <w:rsid w:val="00175D47"/>
    <w:rsid w:val="00176C6F"/>
    <w:rsid w:val="001773D3"/>
    <w:rsid w:val="001802FD"/>
    <w:rsid w:val="0018037A"/>
    <w:rsid w:val="001812B8"/>
    <w:rsid w:val="0018138B"/>
    <w:rsid w:val="00182D6B"/>
    <w:rsid w:val="00182FD3"/>
    <w:rsid w:val="0018315B"/>
    <w:rsid w:val="00183371"/>
    <w:rsid w:val="001849A5"/>
    <w:rsid w:val="00190341"/>
    <w:rsid w:val="00190AF8"/>
    <w:rsid w:val="00190FE7"/>
    <w:rsid w:val="00191369"/>
    <w:rsid w:val="001917C9"/>
    <w:rsid w:val="00191F23"/>
    <w:rsid w:val="00192042"/>
    <w:rsid w:val="00192C46"/>
    <w:rsid w:val="00192C9F"/>
    <w:rsid w:val="00192E18"/>
    <w:rsid w:val="0019574F"/>
    <w:rsid w:val="00195D49"/>
    <w:rsid w:val="001963C5"/>
    <w:rsid w:val="0019731F"/>
    <w:rsid w:val="001A08B3"/>
    <w:rsid w:val="001A1116"/>
    <w:rsid w:val="001A1ACD"/>
    <w:rsid w:val="001A2EE9"/>
    <w:rsid w:val="001A2FF9"/>
    <w:rsid w:val="001A327E"/>
    <w:rsid w:val="001A3FA5"/>
    <w:rsid w:val="001A4958"/>
    <w:rsid w:val="001A4B70"/>
    <w:rsid w:val="001A7455"/>
    <w:rsid w:val="001A7B60"/>
    <w:rsid w:val="001B04EB"/>
    <w:rsid w:val="001B08F4"/>
    <w:rsid w:val="001B0BA0"/>
    <w:rsid w:val="001B1079"/>
    <w:rsid w:val="001B10C7"/>
    <w:rsid w:val="001B262E"/>
    <w:rsid w:val="001B30A5"/>
    <w:rsid w:val="001B38E7"/>
    <w:rsid w:val="001B4058"/>
    <w:rsid w:val="001B42C7"/>
    <w:rsid w:val="001B505F"/>
    <w:rsid w:val="001B52F0"/>
    <w:rsid w:val="001B557E"/>
    <w:rsid w:val="001B5C9E"/>
    <w:rsid w:val="001B73C2"/>
    <w:rsid w:val="001B7A65"/>
    <w:rsid w:val="001C28C5"/>
    <w:rsid w:val="001C3A4C"/>
    <w:rsid w:val="001C3DC5"/>
    <w:rsid w:val="001C41DD"/>
    <w:rsid w:val="001C4A8A"/>
    <w:rsid w:val="001C5D79"/>
    <w:rsid w:val="001C6B18"/>
    <w:rsid w:val="001C714A"/>
    <w:rsid w:val="001C7C8F"/>
    <w:rsid w:val="001D23D4"/>
    <w:rsid w:val="001D348B"/>
    <w:rsid w:val="001D3628"/>
    <w:rsid w:val="001D37AE"/>
    <w:rsid w:val="001D4585"/>
    <w:rsid w:val="001D75F7"/>
    <w:rsid w:val="001E0D47"/>
    <w:rsid w:val="001E15B3"/>
    <w:rsid w:val="001E1C1E"/>
    <w:rsid w:val="001E1CAD"/>
    <w:rsid w:val="001E34BA"/>
    <w:rsid w:val="001E40E2"/>
    <w:rsid w:val="001E40EC"/>
    <w:rsid w:val="001E41F3"/>
    <w:rsid w:val="001E44BF"/>
    <w:rsid w:val="001E4F37"/>
    <w:rsid w:val="001E60F3"/>
    <w:rsid w:val="001E6395"/>
    <w:rsid w:val="001E6C52"/>
    <w:rsid w:val="001E6CC4"/>
    <w:rsid w:val="001E719A"/>
    <w:rsid w:val="001E7FB8"/>
    <w:rsid w:val="001F151F"/>
    <w:rsid w:val="001F16CD"/>
    <w:rsid w:val="001F2693"/>
    <w:rsid w:val="001F371B"/>
    <w:rsid w:val="001F3D38"/>
    <w:rsid w:val="001F4501"/>
    <w:rsid w:val="001F5505"/>
    <w:rsid w:val="001F629A"/>
    <w:rsid w:val="001F6C52"/>
    <w:rsid w:val="001F6EFE"/>
    <w:rsid w:val="001F7034"/>
    <w:rsid w:val="001F7644"/>
    <w:rsid w:val="001F7B1E"/>
    <w:rsid w:val="001F7CB2"/>
    <w:rsid w:val="00200133"/>
    <w:rsid w:val="00200CB8"/>
    <w:rsid w:val="002017C5"/>
    <w:rsid w:val="00201EB4"/>
    <w:rsid w:val="00202B2D"/>
    <w:rsid w:val="00202E76"/>
    <w:rsid w:val="0020377E"/>
    <w:rsid w:val="0020392D"/>
    <w:rsid w:val="00204579"/>
    <w:rsid w:val="00204B38"/>
    <w:rsid w:val="002051BB"/>
    <w:rsid w:val="00206CF9"/>
    <w:rsid w:val="00207CDC"/>
    <w:rsid w:val="00207CFC"/>
    <w:rsid w:val="00212A57"/>
    <w:rsid w:val="002150D1"/>
    <w:rsid w:val="002151C6"/>
    <w:rsid w:val="00216077"/>
    <w:rsid w:val="002171FE"/>
    <w:rsid w:val="00217968"/>
    <w:rsid w:val="002214D8"/>
    <w:rsid w:val="002216E9"/>
    <w:rsid w:val="002218B2"/>
    <w:rsid w:val="0022383A"/>
    <w:rsid w:val="00224204"/>
    <w:rsid w:val="00224558"/>
    <w:rsid w:val="002248F9"/>
    <w:rsid w:val="00224E29"/>
    <w:rsid w:val="00224F97"/>
    <w:rsid w:val="00225437"/>
    <w:rsid w:val="0022632C"/>
    <w:rsid w:val="00226F25"/>
    <w:rsid w:val="0023027D"/>
    <w:rsid w:val="002303B2"/>
    <w:rsid w:val="00230BB0"/>
    <w:rsid w:val="00231406"/>
    <w:rsid w:val="00231F4C"/>
    <w:rsid w:val="002323B0"/>
    <w:rsid w:val="002324D6"/>
    <w:rsid w:val="002355BA"/>
    <w:rsid w:val="00237545"/>
    <w:rsid w:val="00237D14"/>
    <w:rsid w:val="002406D7"/>
    <w:rsid w:val="00240C3A"/>
    <w:rsid w:val="00240F43"/>
    <w:rsid w:val="00241E84"/>
    <w:rsid w:val="00242427"/>
    <w:rsid w:val="00242A2B"/>
    <w:rsid w:val="00242DCF"/>
    <w:rsid w:val="00243709"/>
    <w:rsid w:val="00243F22"/>
    <w:rsid w:val="00244479"/>
    <w:rsid w:val="002451EC"/>
    <w:rsid w:val="00245BD2"/>
    <w:rsid w:val="00245BE5"/>
    <w:rsid w:val="00245FB6"/>
    <w:rsid w:val="00247B33"/>
    <w:rsid w:val="00250A86"/>
    <w:rsid w:val="00251202"/>
    <w:rsid w:val="0025155A"/>
    <w:rsid w:val="002517D4"/>
    <w:rsid w:val="002525AB"/>
    <w:rsid w:val="0025367D"/>
    <w:rsid w:val="0025451F"/>
    <w:rsid w:val="00254C16"/>
    <w:rsid w:val="00255438"/>
    <w:rsid w:val="002556BF"/>
    <w:rsid w:val="00255D8A"/>
    <w:rsid w:val="00256EAC"/>
    <w:rsid w:val="002577BA"/>
    <w:rsid w:val="0026004D"/>
    <w:rsid w:val="0026011D"/>
    <w:rsid w:val="002601E7"/>
    <w:rsid w:val="0026071A"/>
    <w:rsid w:val="00260A4B"/>
    <w:rsid w:val="002626B7"/>
    <w:rsid w:val="00262718"/>
    <w:rsid w:val="00262D1E"/>
    <w:rsid w:val="00263C9A"/>
    <w:rsid w:val="002640DD"/>
    <w:rsid w:val="00264430"/>
    <w:rsid w:val="00264E82"/>
    <w:rsid w:val="0026593A"/>
    <w:rsid w:val="00265A1F"/>
    <w:rsid w:val="00265B92"/>
    <w:rsid w:val="00265CC2"/>
    <w:rsid w:val="0026674F"/>
    <w:rsid w:val="00266EFD"/>
    <w:rsid w:val="00267507"/>
    <w:rsid w:val="00270161"/>
    <w:rsid w:val="00270818"/>
    <w:rsid w:val="00270EA2"/>
    <w:rsid w:val="00273AAB"/>
    <w:rsid w:val="00273E0B"/>
    <w:rsid w:val="002746EB"/>
    <w:rsid w:val="00274791"/>
    <w:rsid w:val="00274A18"/>
    <w:rsid w:val="002751FC"/>
    <w:rsid w:val="00275D12"/>
    <w:rsid w:val="0027635C"/>
    <w:rsid w:val="00277060"/>
    <w:rsid w:val="002778A8"/>
    <w:rsid w:val="00277EE3"/>
    <w:rsid w:val="0028010F"/>
    <w:rsid w:val="0028038D"/>
    <w:rsid w:val="002808BB"/>
    <w:rsid w:val="002825F4"/>
    <w:rsid w:val="00282A03"/>
    <w:rsid w:val="00282FD4"/>
    <w:rsid w:val="00283089"/>
    <w:rsid w:val="0028353A"/>
    <w:rsid w:val="00283BC0"/>
    <w:rsid w:val="002840CF"/>
    <w:rsid w:val="00284FEB"/>
    <w:rsid w:val="0028506C"/>
    <w:rsid w:val="00285633"/>
    <w:rsid w:val="00285B13"/>
    <w:rsid w:val="002860C4"/>
    <w:rsid w:val="00286F33"/>
    <w:rsid w:val="002876EF"/>
    <w:rsid w:val="00287841"/>
    <w:rsid w:val="00287BF5"/>
    <w:rsid w:val="00291045"/>
    <w:rsid w:val="00291063"/>
    <w:rsid w:val="00291935"/>
    <w:rsid w:val="00291CCD"/>
    <w:rsid w:val="00291EB3"/>
    <w:rsid w:val="00292CCC"/>
    <w:rsid w:val="00292FE2"/>
    <w:rsid w:val="002931EF"/>
    <w:rsid w:val="00293401"/>
    <w:rsid w:val="00293557"/>
    <w:rsid w:val="00293A04"/>
    <w:rsid w:val="0029496F"/>
    <w:rsid w:val="00295728"/>
    <w:rsid w:val="00296072"/>
    <w:rsid w:val="002A07FB"/>
    <w:rsid w:val="002A2860"/>
    <w:rsid w:val="002A2E54"/>
    <w:rsid w:val="002A5DE1"/>
    <w:rsid w:val="002A6098"/>
    <w:rsid w:val="002A64FE"/>
    <w:rsid w:val="002A6924"/>
    <w:rsid w:val="002B1FC8"/>
    <w:rsid w:val="002B311C"/>
    <w:rsid w:val="002B363E"/>
    <w:rsid w:val="002B3DF4"/>
    <w:rsid w:val="002B44B3"/>
    <w:rsid w:val="002B53AF"/>
    <w:rsid w:val="002B5741"/>
    <w:rsid w:val="002B6151"/>
    <w:rsid w:val="002B62FB"/>
    <w:rsid w:val="002B697E"/>
    <w:rsid w:val="002B6E33"/>
    <w:rsid w:val="002B71F2"/>
    <w:rsid w:val="002B7B21"/>
    <w:rsid w:val="002B7CF2"/>
    <w:rsid w:val="002B7E87"/>
    <w:rsid w:val="002B7F5E"/>
    <w:rsid w:val="002C388B"/>
    <w:rsid w:val="002C6117"/>
    <w:rsid w:val="002C762D"/>
    <w:rsid w:val="002C7CAD"/>
    <w:rsid w:val="002D07AC"/>
    <w:rsid w:val="002D18D2"/>
    <w:rsid w:val="002D3020"/>
    <w:rsid w:val="002D3EA4"/>
    <w:rsid w:val="002D4CB3"/>
    <w:rsid w:val="002D5052"/>
    <w:rsid w:val="002D6102"/>
    <w:rsid w:val="002D6622"/>
    <w:rsid w:val="002D6755"/>
    <w:rsid w:val="002D6C41"/>
    <w:rsid w:val="002D6C53"/>
    <w:rsid w:val="002D710D"/>
    <w:rsid w:val="002E0CAB"/>
    <w:rsid w:val="002E18C3"/>
    <w:rsid w:val="002E2BC9"/>
    <w:rsid w:val="002E4279"/>
    <w:rsid w:val="002E472E"/>
    <w:rsid w:val="002E4DB2"/>
    <w:rsid w:val="002E5111"/>
    <w:rsid w:val="002E5EFE"/>
    <w:rsid w:val="002E5F44"/>
    <w:rsid w:val="002E6165"/>
    <w:rsid w:val="002E7765"/>
    <w:rsid w:val="002E7B6C"/>
    <w:rsid w:val="002E7C21"/>
    <w:rsid w:val="002E7C85"/>
    <w:rsid w:val="002E7F3F"/>
    <w:rsid w:val="002F0C92"/>
    <w:rsid w:val="002F1536"/>
    <w:rsid w:val="002F2ADD"/>
    <w:rsid w:val="002F3C20"/>
    <w:rsid w:val="002F476E"/>
    <w:rsid w:val="002F5751"/>
    <w:rsid w:val="002F5A4C"/>
    <w:rsid w:val="0030035F"/>
    <w:rsid w:val="003005E6"/>
    <w:rsid w:val="003009D3"/>
    <w:rsid w:val="00302339"/>
    <w:rsid w:val="0030260D"/>
    <w:rsid w:val="00302712"/>
    <w:rsid w:val="003028BB"/>
    <w:rsid w:val="00303993"/>
    <w:rsid w:val="00303BE4"/>
    <w:rsid w:val="00303EB3"/>
    <w:rsid w:val="00304BC0"/>
    <w:rsid w:val="00305409"/>
    <w:rsid w:val="00306539"/>
    <w:rsid w:val="00306933"/>
    <w:rsid w:val="00306F82"/>
    <w:rsid w:val="0030709D"/>
    <w:rsid w:val="00307109"/>
    <w:rsid w:val="0030712A"/>
    <w:rsid w:val="003075FA"/>
    <w:rsid w:val="003101E3"/>
    <w:rsid w:val="0031053C"/>
    <w:rsid w:val="00312E8F"/>
    <w:rsid w:val="0031503A"/>
    <w:rsid w:val="00315471"/>
    <w:rsid w:val="0031551B"/>
    <w:rsid w:val="00315861"/>
    <w:rsid w:val="003159A1"/>
    <w:rsid w:val="003160CA"/>
    <w:rsid w:val="0031628E"/>
    <w:rsid w:val="00316B15"/>
    <w:rsid w:val="003206A2"/>
    <w:rsid w:val="00321FFF"/>
    <w:rsid w:val="00322102"/>
    <w:rsid w:val="00322416"/>
    <w:rsid w:val="003228B3"/>
    <w:rsid w:val="00322E7C"/>
    <w:rsid w:val="003246AE"/>
    <w:rsid w:val="00324C58"/>
    <w:rsid w:val="00325DAD"/>
    <w:rsid w:val="003269D9"/>
    <w:rsid w:val="00327A9E"/>
    <w:rsid w:val="00327CF6"/>
    <w:rsid w:val="00330E04"/>
    <w:rsid w:val="00330F52"/>
    <w:rsid w:val="0033239C"/>
    <w:rsid w:val="00332553"/>
    <w:rsid w:val="00333544"/>
    <w:rsid w:val="003337C9"/>
    <w:rsid w:val="00333874"/>
    <w:rsid w:val="00334015"/>
    <w:rsid w:val="003340D3"/>
    <w:rsid w:val="0033520B"/>
    <w:rsid w:val="00336750"/>
    <w:rsid w:val="00336E13"/>
    <w:rsid w:val="003372BB"/>
    <w:rsid w:val="003373C2"/>
    <w:rsid w:val="00337B59"/>
    <w:rsid w:val="00337DE3"/>
    <w:rsid w:val="00340107"/>
    <w:rsid w:val="00340E4C"/>
    <w:rsid w:val="00341861"/>
    <w:rsid w:val="00342530"/>
    <w:rsid w:val="00342EC1"/>
    <w:rsid w:val="00343330"/>
    <w:rsid w:val="003433F5"/>
    <w:rsid w:val="0034371D"/>
    <w:rsid w:val="00343742"/>
    <w:rsid w:val="003438DB"/>
    <w:rsid w:val="0034436C"/>
    <w:rsid w:val="00344C61"/>
    <w:rsid w:val="003467CA"/>
    <w:rsid w:val="00346BE6"/>
    <w:rsid w:val="00346E00"/>
    <w:rsid w:val="0034716B"/>
    <w:rsid w:val="00347ADB"/>
    <w:rsid w:val="00347EB9"/>
    <w:rsid w:val="00350C52"/>
    <w:rsid w:val="003512EF"/>
    <w:rsid w:val="00352578"/>
    <w:rsid w:val="0035387D"/>
    <w:rsid w:val="00354584"/>
    <w:rsid w:val="00355F5B"/>
    <w:rsid w:val="00356A19"/>
    <w:rsid w:val="0035704D"/>
    <w:rsid w:val="0035712D"/>
    <w:rsid w:val="0035775B"/>
    <w:rsid w:val="00357B27"/>
    <w:rsid w:val="00357DAD"/>
    <w:rsid w:val="00357FA7"/>
    <w:rsid w:val="003609EF"/>
    <w:rsid w:val="0036171F"/>
    <w:rsid w:val="0036231A"/>
    <w:rsid w:val="0036269B"/>
    <w:rsid w:val="003628DE"/>
    <w:rsid w:val="00363035"/>
    <w:rsid w:val="00363C52"/>
    <w:rsid w:val="00364388"/>
    <w:rsid w:val="00365090"/>
    <w:rsid w:val="00365D03"/>
    <w:rsid w:val="0036643A"/>
    <w:rsid w:val="00366854"/>
    <w:rsid w:val="003704DE"/>
    <w:rsid w:val="00370AC0"/>
    <w:rsid w:val="00370CE4"/>
    <w:rsid w:val="00370F4B"/>
    <w:rsid w:val="00371369"/>
    <w:rsid w:val="0037288F"/>
    <w:rsid w:val="00372E11"/>
    <w:rsid w:val="003730EF"/>
    <w:rsid w:val="00373447"/>
    <w:rsid w:val="00373D11"/>
    <w:rsid w:val="00374A5C"/>
    <w:rsid w:val="00374DD4"/>
    <w:rsid w:val="00374F19"/>
    <w:rsid w:val="00374FA4"/>
    <w:rsid w:val="00375DBE"/>
    <w:rsid w:val="00376142"/>
    <w:rsid w:val="00376A46"/>
    <w:rsid w:val="00377854"/>
    <w:rsid w:val="00377EA8"/>
    <w:rsid w:val="0038031D"/>
    <w:rsid w:val="00380D56"/>
    <w:rsid w:val="00380FD1"/>
    <w:rsid w:val="00381AFA"/>
    <w:rsid w:val="00381C90"/>
    <w:rsid w:val="00384BE2"/>
    <w:rsid w:val="00385AE7"/>
    <w:rsid w:val="00385B00"/>
    <w:rsid w:val="003863EE"/>
    <w:rsid w:val="00386C86"/>
    <w:rsid w:val="00390E3F"/>
    <w:rsid w:val="003911DD"/>
    <w:rsid w:val="00393590"/>
    <w:rsid w:val="00394331"/>
    <w:rsid w:val="00394369"/>
    <w:rsid w:val="00396F97"/>
    <w:rsid w:val="003973AA"/>
    <w:rsid w:val="00397523"/>
    <w:rsid w:val="00397961"/>
    <w:rsid w:val="00397E72"/>
    <w:rsid w:val="003A0526"/>
    <w:rsid w:val="003A0B92"/>
    <w:rsid w:val="003A1B29"/>
    <w:rsid w:val="003A2527"/>
    <w:rsid w:val="003A2F68"/>
    <w:rsid w:val="003A3218"/>
    <w:rsid w:val="003A3272"/>
    <w:rsid w:val="003A3DAD"/>
    <w:rsid w:val="003A3E6D"/>
    <w:rsid w:val="003A4D17"/>
    <w:rsid w:val="003A5EF7"/>
    <w:rsid w:val="003A6013"/>
    <w:rsid w:val="003A6B86"/>
    <w:rsid w:val="003A6E77"/>
    <w:rsid w:val="003A7F42"/>
    <w:rsid w:val="003B0B76"/>
    <w:rsid w:val="003B11A9"/>
    <w:rsid w:val="003B4557"/>
    <w:rsid w:val="003B4D63"/>
    <w:rsid w:val="003B5293"/>
    <w:rsid w:val="003B6362"/>
    <w:rsid w:val="003B6EE6"/>
    <w:rsid w:val="003B7733"/>
    <w:rsid w:val="003B79C0"/>
    <w:rsid w:val="003B7C1D"/>
    <w:rsid w:val="003C05F1"/>
    <w:rsid w:val="003C1504"/>
    <w:rsid w:val="003C174E"/>
    <w:rsid w:val="003C1EAD"/>
    <w:rsid w:val="003C270F"/>
    <w:rsid w:val="003C2BD3"/>
    <w:rsid w:val="003C2D2B"/>
    <w:rsid w:val="003C434C"/>
    <w:rsid w:val="003C4955"/>
    <w:rsid w:val="003C6A44"/>
    <w:rsid w:val="003D0E1C"/>
    <w:rsid w:val="003D0F7E"/>
    <w:rsid w:val="003D14CD"/>
    <w:rsid w:val="003D1784"/>
    <w:rsid w:val="003D1D5B"/>
    <w:rsid w:val="003D2F65"/>
    <w:rsid w:val="003D2FE3"/>
    <w:rsid w:val="003D3319"/>
    <w:rsid w:val="003D3A88"/>
    <w:rsid w:val="003D3BDF"/>
    <w:rsid w:val="003D40CA"/>
    <w:rsid w:val="003D4252"/>
    <w:rsid w:val="003D5370"/>
    <w:rsid w:val="003D5729"/>
    <w:rsid w:val="003D5934"/>
    <w:rsid w:val="003D6A10"/>
    <w:rsid w:val="003D74F5"/>
    <w:rsid w:val="003D759B"/>
    <w:rsid w:val="003D7C0D"/>
    <w:rsid w:val="003E1A36"/>
    <w:rsid w:val="003E285F"/>
    <w:rsid w:val="003E2F3D"/>
    <w:rsid w:val="003E46E9"/>
    <w:rsid w:val="003E4860"/>
    <w:rsid w:val="003E52AD"/>
    <w:rsid w:val="003E5726"/>
    <w:rsid w:val="003E6050"/>
    <w:rsid w:val="003E6986"/>
    <w:rsid w:val="003E7BB0"/>
    <w:rsid w:val="003F0DBA"/>
    <w:rsid w:val="003F2871"/>
    <w:rsid w:val="003F28C6"/>
    <w:rsid w:val="003F3AC6"/>
    <w:rsid w:val="003F3FCF"/>
    <w:rsid w:val="003F4644"/>
    <w:rsid w:val="003F5A77"/>
    <w:rsid w:val="003F5BD7"/>
    <w:rsid w:val="003F62A9"/>
    <w:rsid w:val="003F6868"/>
    <w:rsid w:val="003F6DF1"/>
    <w:rsid w:val="003F7236"/>
    <w:rsid w:val="003F783A"/>
    <w:rsid w:val="00400248"/>
    <w:rsid w:val="0040033A"/>
    <w:rsid w:val="00401C8B"/>
    <w:rsid w:val="0040237F"/>
    <w:rsid w:val="0040317C"/>
    <w:rsid w:val="004038D5"/>
    <w:rsid w:val="00403DB7"/>
    <w:rsid w:val="0040498D"/>
    <w:rsid w:val="004053E4"/>
    <w:rsid w:val="00405B02"/>
    <w:rsid w:val="0040608D"/>
    <w:rsid w:val="00407BAC"/>
    <w:rsid w:val="00407CFD"/>
    <w:rsid w:val="004102CD"/>
    <w:rsid w:val="00410371"/>
    <w:rsid w:val="00410C87"/>
    <w:rsid w:val="004120E5"/>
    <w:rsid w:val="00412F7B"/>
    <w:rsid w:val="0041564B"/>
    <w:rsid w:val="00415F7B"/>
    <w:rsid w:val="0042031D"/>
    <w:rsid w:val="00420B27"/>
    <w:rsid w:val="00420E42"/>
    <w:rsid w:val="00421FD6"/>
    <w:rsid w:val="00422111"/>
    <w:rsid w:val="00422BA4"/>
    <w:rsid w:val="0042313F"/>
    <w:rsid w:val="0042357E"/>
    <w:rsid w:val="004242F1"/>
    <w:rsid w:val="0042473B"/>
    <w:rsid w:val="00426562"/>
    <w:rsid w:val="00426BEE"/>
    <w:rsid w:val="00430338"/>
    <w:rsid w:val="00430B28"/>
    <w:rsid w:val="0043199F"/>
    <w:rsid w:val="00432031"/>
    <w:rsid w:val="00432269"/>
    <w:rsid w:val="0043230E"/>
    <w:rsid w:val="00432538"/>
    <w:rsid w:val="00432706"/>
    <w:rsid w:val="0043382F"/>
    <w:rsid w:val="00433B9C"/>
    <w:rsid w:val="00433BFE"/>
    <w:rsid w:val="00433F10"/>
    <w:rsid w:val="00434944"/>
    <w:rsid w:val="00435885"/>
    <w:rsid w:val="00435D1D"/>
    <w:rsid w:val="00436069"/>
    <w:rsid w:val="00436E8B"/>
    <w:rsid w:val="00440792"/>
    <w:rsid w:val="004425E9"/>
    <w:rsid w:val="004427BE"/>
    <w:rsid w:val="00442C29"/>
    <w:rsid w:val="00443A51"/>
    <w:rsid w:val="004444F7"/>
    <w:rsid w:val="0044482A"/>
    <w:rsid w:val="00444BF2"/>
    <w:rsid w:val="00445047"/>
    <w:rsid w:val="004450CB"/>
    <w:rsid w:val="00445E8D"/>
    <w:rsid w:val="0044646C"/>
    <w:rsid w:val="004474A4"/>
    <w:rsid w:val="00447931"/>
    <w:rsid w:val="004516B4"/>
    <w:rsid w:val="00451C91"/>
    <w:rsid w:val="004520D1"/>
    <w:rsid w:val="004527D5"/>
    <w:rsid w:val="00452FE5"/>
    <w:rsid w:val="00453363"/>
    <w:rsid w:val="0045344C"/>
    <w:rsid w:val="0045370F"/>
    <w:rsid w:val="00453800"/>
    <w:rsid w:val="004542A6"/>
    <w:rsid w:val="00454B10"/>
    <w:rsid w:val="00460E03"/>
    <w:rsid w:val="004610D1"/>
    <w:rsid w:val="004613BA"/>
    <w:rsid w:val="004615E4"/>
    <w:rsid w:val="00462A2B"/>
    <w:rsid w:val="00462AC3"/>
    <w:rsid w:val="00463A7B"/>
    <w:rsid w:val="00464D9D"/>
    <w:rsid w:val="00466860"/>
    <w:rsid w:val="0046698D"/>
    <w:rsid w:val="00467583"/>
    <w:rsid w:val="00467D17"/>
    <w:rsid w:val="0047060B"/>
    <w:rsid w:val="0047080F"/>
    <w:rsid w:val="0047085F"/>
    <w:rsid w:val="00470983"/>
    <w:rsid w:val="004710D5"/>
    <w:rsid w:val="00472926"/>
    <w:rsid w:val="00472CAA"/>
    <w:rsid w:val="0047342E"/>
    <w:rsid w:val="00473596"/>
    <w:rsid w:val="00473B62"/>
    <w:rsid w:val="00474367"/>
    <w:rsid w:val="0047555A"/>
    <w:rsid w:val="0047614F"/>
    <w:rsid w:val="00477106"/>
    <w:rsid w:val="004776DC"/>
    <w:rsid w:val="00477C62"/>
    <w:rsid w:val="00480382"/>
    <w:rsid w:val="0048056A"/>
    <w:rsid w:val="00480DFC"/>
    <w:rsid w:val="00481AC4"/>
    <w:rsid w:val="00481BF0"/>
    <w:rsid w:val="00481E65"/>
    <w:rsid w:val="00482587"/>
    <w:rsid w:val="004836D0"/>
    <w:rsid w:val="00483A05"/>
    <w:rsid w:val="00484C87"/>
    <w:rsid w:val="00484CC3"/>
    <w:rsid w:val="00487042"/>
    <w:rsid w:val="00487ED8"/>
    <w:rsid w:val="00490051"/>
    <w:rsid w:val="00490CDA"/>
    <w:rsid w:val="00491100"/>
    <w:rsid w:val="00492383"/>
    <w:rsid w:val="00494CD0"/>
    <w:rsid w:val="00494E94"/>
    <w:rsid w:val="00496880"/>
    <w:rsid w:val="00496882"/>
    <w:rsid w:val="00497AD0"/>
    <w:rsid w:val="00497E60"/>
    <w:rsid w:val="004A0748"/>
    <w:rsid w:val="004A118D"/>
    <w:rsid w:val="004A15BD"/>
    <w:rsid w:val="004A2161"/>
    <w:rsid w:val="004A2CDB"/>
    <w:rsid w:val="004A2F02"/>
    <w:rsid w:val="004A360A"/>
    <w:rsid w:val="004A3C28"/>
    <w:rsid w:val="004A427D"/>
    <w:rsid w:val="004A4BB1"/>
    <w:rsid w:val="004A50AB"/>
    <w:rsid w:val="004A578E"/>
    <w:rsid w:val="004A5B58"/>
    <w:rsid w:val="004A5ED2"/>
    <w:rsid w:val="004A67E7"/>
    <w:rsid w:val="004A6B73"/>
    <w:rsid w:val="004A712D"/>
    <w:rsid w:val="004A7DCA"/>
    <w:rsid w:val="004B1D25"/>
    <w:rsid w:val="004B36D0"/>
    <w:rsid w:val="004B44D4"/>
    <w:rsid w:val="004B75B7"/>
    <w:rsid w:val="004B7BFB"/>
    <w:rsid w:val="004C07B3"/>
    <w:rsid w:val="004C0DF7"/>
    <w:rsid w:val="004C10D9"/>
    <w:rsid w:val="004C1EBA"/>
    <w:rsid w:val="004C3511"/>
    <w:rsid w:val="004C394C"/>
    <w:rsid w:val="004C3C44"/>
    <w:rsid w:val="004C469B"/>
    <w:rsid w:val="004C62B4"/>
    <w:rsid w:val="004C6D5E"/>
    <w:rsid w:val="004C6F9A"/>
    <w:rsid w:val="004C77BE"/>
    <w:rsid w:val="004C7AB2"/>
    <w:rsid w:val="004C7D36"/>
    <w:rsid w:val="004D0A08"/>
    <w:rsid w:val="004D149F"/>
    <w:rsid w:val="004D197F"/>
    <w:rsid w:val="004D1ACF"/>
    <w:rsid w:val="004D2BAC"/>
    <w:rsid w:val="004D3029"/>
    <w:rsid w:val="004D3F17"/>
    <w:rsid w:val="004D5405"/>
    <w:rsid w:val="004D5619"/>
    <w:rsid w:val="004D641B"/>
    <w:rsid w:val="004D64DF"/>
    <w:rsid w:val="004D6A75"/>
    <w:rsid w:val="004D6DBF"/>
    <w:rsid w:val="004E06E7"/>
    <w:rsid w:val="004E1AD7"/>
    <w:rsid w:val="004E33D7"/>
    <w:rsid w:val="004E3644"/>
    <w:rsid w:val="004E3870"/>
    <w:rsid w:val="004E3B91"/>
    <w:rsid w:val="004E47EA"/>
    <w:rsid w:val="004E539E"/>
    <w:rsid w:val="004E57FD"/>
    <w:rsid w:val="004E6101"/>
    <w:rsid w:val="004E612C"/>
    <w:rsid w:val="004E64E4"/>
    <w:rsid w:val="004E6ADF"/>
    <w:rsid w:val="004E7322"/>
    <w:rsid w:val="004F0A47"/>
    <w:rsid w:val="004F1C82"/>
    <w:rsid w:val="004F31A9"/>
    <w:rsid w:val="004F34E4"/>
    <w:rsid w:val="004F3590"/>
    <w:rsid w:val="004F5386"/>
    <w:rsid w:val="004F55C3"/>
    <w:rsid w:val="004F6324"/>
    <w:rsid w:val="004F6CB4"/>
    <w:rsid w:val="004F6CC4"/>
    <w:rsid w:val="005004AF"/>
    <w:rsid w:val="005013EC"/>
    <w:rsid w:val="00501858"/>
    <w:rsid w:val="00502640"/>
    <w:rsid w:val="0050373C"/>
    <w:rsid w:val="00503E12"/>
    <w:rsid w:val="00504017"/>
    <w:rsid w:val="0050403F"/>
    <w:rsid w:val="00504D54"/>
    <w:rsid w:val="00506085"/>
    <w:rsid w:val="00506406"/>
    <w:rsid w:val="005067C6"/>
    <w:rsid w:val="00506CB1"/>
    <w:rsid w:val="00510102"/>
    <w:rsid w:val="00510129"/>
    <w:rsid w:val="00510171"/>
    <w:rsid w:val="00511D22"/>
    <w:rsid w:val="00511EFC"/>
    <w:rsid w:val="00512457"/>
    <w:rsid w:val="00512E2E"/>
    <w:rsid w:val="00513958"/>
    <w:rsid w:val="00513B47"/>
    <w:rsid w:val="00514982"/>
    <w:rsid w:val="00515430"/>
    <w:rsid w:val="0051580D"/>
    <w:rsid w:val="005161FB"/>
    <w:rsid w:val="00516E16"/>
    <w:rsid w:val="00516E84"/>
    <w:rsid w:val="00517365"/>
    <w:rsid w:val="00517B15"/>
    <w:rsid w:val="00517D92"/>
    <w:rsid w:val="005216EA"/>
    <w:rsid w:val="00521FCF"/>
    <w:rsid w:val="00522170"/>
    <w:rsid w:val="0052312C"/>
    <w:rsid w:val="0052322E"/>
    <w:rsid w:val="00524665"/>
    <w:rsid w:val="00524987"/>
    <w:rsid w:val="00525EC6"/>
    <w:rsid w:val="005267A8"/>
    <w:rsid w:val="00526DFF"/>
    <w:rsid w:val="00530CEA"/>
    <w:rsid w:val="005311CF"/>
    <w:rsid w:val="00531B40"/>
    <w:rsid w:val="0053220A"/>
    <w:rsid w:val="0053254A"/>
    <w:rsid w:val="005325C7"/>
    <w:rsid w:val="00533937"/>
    <w:rsid w:val="00535245"/>
    <w:rsid w:val="00535C01"/>
    <w:rsid w:val="00536798"/>
    <w:rsid w:val="00537593"/>
    <w:rsid w:val="0054023E"/>
    <w:rsid w:val="0054044E"/>
    <w:rsid w:val="005404C1"/>
    <w:rsid w:val="00540A62"/>
    <w:rsid w:val="00541EB2"/>
    <w:rsid w:val="00542659"/>
    <w:rsid w:val="0054281D"/>
    <w:rsid w:val="00542BB1"/>
    <w:rsid w:val="00542BF6"/>
    <w:rsid w:val="005436EA"/>
    <w:rsid w:val="00543DC1"/>
    <w:rsid w:val="00544E69"/>
    <w:rsid w:val="005460F6"/>
    <w:rsid w:val="00546504"/>
    <w:rsid w:val="00546A95"/>
    <w:rsid w:val="00547111"/>
    <w:rsid w:val="00547702"/>
    <w:rsid w:val="00550218"/>
    <w:rsid w:val="00550475"/>
    <w:rsid w:val="00550657"/>
    <w:rsid w:val="0055205B"/>
    <w:rsid w:val="00552118"/>
    <w:rsid w:val="0055213E"/>
    <w:rsid w:val="00552AF7"/>
    <w:rsid w:val="00556FE0"/>
    <w:rsid w:val="00557084"/>
    <w:rsid w:val="00557450"/>
    <w:rsid w:val="00560CAD"/>
    <w:rsid w:val="00561280"/>
    <w:rsid w:val="00561E66"/>
    <w:rsid w:val="0056279A"/>
    <w:rsid w:val="005633D0"/>
    <w:rsid w:val="00563AB6"/>
    <w:rsid w:val="00563FBF"/>
    <w:rsid w:val="00564126"/>
    <w:rsid w:val="005643E2"/>
    <w:rsid w:val="00565024"/>
    <w:rsid w:val="005654DF"/>
    <w:rsid w:val="00565E46"/>
    <w:rsid w:val="00566806"/>
    <w:rsid w:val="00566CEF"/>
    <w:rsid w:val="00566F7A"/>
    <w:rsid w:val="0056706F"/>
    <w:rsid w:val="00567080"/>
    <w:rsid w:val="005674FE"/>
    <w:rsid w:val="005675EC"/>
    <w:rsid w:val="00567D30"/>
    <w:rsid w:val="0057143C"/>
    <w:rsid w:val="00571BF3"/>
    <w:rsid w:val="00571FA5"/>
    <w:rsid w:val="005721A0"/>
    <w:rsid w:val="00572696"/>
    <w:rsid w:val="005726A5"/>
    <w:rsid w:val="00572862"/>
    <w:rsid w:val="0057334C"/>
    <w:rsid w:val="005739D6"/>
    <w:rsid w:val="005749A3"/>
    <w:rsid w:val="00574EB5"/>
    <w:rsid w:val="00575323"/>
    <w:rsid w:val="0057651F"/>
    <w:rsid w:val="005774A9"/>
    <w:rsid w:val="00577895"/>
    <w:rsid w:val="00577DCB"/>
    <w:rsid w:val="005823D3"/>
    <w:rsid w:val="00582AFB"/>
    <w:rsid w:val="00583991"/>
    <w:rsid w:val="00583CB5"/>
    <w:rsid w:val="00584594"/>
    <w:rsid w:val="005850C1"/>
    <w:rsid w:val="0058666B"/>
    <w:rsid w:val="00587C4F"/>
    <w:rsid w:val="00590FCB"/>
    <w:rsid w:val="005926B6"/>
    <w:rsid w:val="00592D74"/>
    <w:rsid w:val="00593817"/>
    <w:rsid w:val="00593FBD"/>
    <w:rsid w:val="005941BD"/>
    <w:rsid w:val="00595DC5"/>
    <w:rsid w:val="00596039"/>
    <w:rsid w:val="005A0587"/>
    <w:rsid w:val="005A0591"/>
    <w:rsid w:val="005A18DE"/>
    <w:rsid w:val="005A1A36"/>
    <w:rsid w:val="005A1DF9"/>
    <w:rsid w:val="005A1F0A"/>
    <w:rsid w:val="005A30BA"/>
    <w:rsid w:val="005A3988"/>
    <w:rsid w:val="005A4337"/>
    <w:rsid w:val="005A4E87"/>
    <w:rsid w:val="005A6D7B"/>
    <w:rsid w:val="005A72F5"/>
    <w:rsid w:val="005A7740"/>
    <w:rsid w:val="005A7F7E"/>
    <w:rsid w:val="005A7FCF"/>
    <w:rsid w:val="005B1B47"/>
    <w:rsid w:val="005B1B55"/>
    <w:rsid w:val="005B1ED0"/>
    <w:rsid w:val="005B2A84"/>
    <w:rsid w:val="005B361C"/>
    <w:rsid w:val="005B4F2E"/>
    <w:rsid w:val="005B5730"/>
    <w:rsid w:val="005B7123"/>
    <w:rsid w:val="005C088D"/>
    <w:rsid w:val="005C102F"/>
    <w:rsid w:val="005C16D9"/>
    <w:rsid w:val="005C3628"/>
    <w:rsid w:val="005C385C"/>
    <w:rsid w:val="005C39F1"/>
    <w:rsid w:val="005C3CEF"/>
    <w:rsid w:val="005C48E0"/>
    <w:rsid w:val="005C4EBC"/>
    <w:rsid w:val="005C6C01"/>
    <w:rsid w:val="005C6C1F"/>
    <w:rsid w:val="005C7278"/>
    <w:rsid w:val="005C72BA"/>
    <w:rsid w:val="005C758D"/>
    <w:rsid w:val="005D0CAA"/>
    <w:rsid w:val="005D1C3D"/>
    <w:rsid w:val="005D220D"/>
    <w:rsid w:val="005D2F91"/>
    <w:rsid w:val="005D303D"/>
    <w:rsid w:val="005D3A7B"/>
    <w:rsid w:val="005D43EB"/>
    <w:rsid w:val="005D51DC"/>
    <w:rsid w:val="005D5C98"/>
    <w:rsid w:val="005D603C"/>
    <w:rsid w:val="005D6666"/>
    <w:rsid w:val="005D7789"/>
    <w:rsid w:val="005E0C9C"/>
    <w:rsid w:val="005E2208"/>
    <w:rsid w:val="005E2C44"/>
    <w:rsid w:val="005E367A"/>
    <w:rsid w:val="005E3B83"/>
    <w:rsid w:val="005E4AD6"/>
    <w:rsid w:val="005E6E15"/>
    <w:rsid w:val="005E76EB"/>
    <w:rsid w:val="005E79FB"/>
    <w:rsid w:val="005F08AE"/>
    <w:rsid w:val="005F0CF5"/>
    <w:rsid w:val="005F1171"/>
    <w:rsid w:val="005F1FDC"/>
    <w:rsid w:val="005F32DB"/>
    <w:rsid w:val="005F3512"/>
    <w:rsid w:val="005F3A41"/>
    <w:rsid w:val="005F4CEE"/>
    <w:rsid w:val="005F538E"/>
    <w:rsid w:val="005F587C"/>
    <w:rsid w:val="005F635A"/>
    <w:rsid w:val="005F6F67"/>
    <w:rsid w:val="005F7C64"/>
    <w:rsid w:val="0060034F"/>
    <w:rsid w:val="006041E3"/>
    <w:rsid w:val="00604CF7"/>
    <w:rsid w:val="006076FB"/>
    <w:rsid w:val="00607A8F"/>
    <w:rsid w:val="006103AE"/>
    <w:rsid w:val="00610552"/>
    <w:rsid w:val="0061148C"/>
    <w:rsid w:val="006126BB"/>
    <w:rsid w:val="00613367"/>
    <w:rsid w:val="006134C3"/>
    <w:rsid w:val="00613F14"/>
    <w:rsid w:val="00614EAD"/>
    <w:rsid w:val="00616C4D"/>
    <w:rsid w:val="006170CE"/>
    <w:rsid w:val="006205A4"/>
    <w:rsid w:val="00621188"/>
    <w:rsid w:val="00621E84"/>
    <w:rsid w:val="00622716"/>
    <w:rsid w:val="00622748"/>
    <w:rsid w:val="00622E49"/>
    <w:rsid w:val="00622E59"/>
    <w:rsid w:val="006233C6"/>
    <w:rsid w:val="006237A3"/>
    <w:rsid w:val="00623A95"/>
    <w:rsid w:val="00624A01"/>
    <w:rsid w:val="006257ED"/>
    <w:rsid w:val="006258AD"/>
    <w:rsid w:val="00625D34"/>
    <w:rsid w:val="006264E9"/>
    <w:rsid w:val="00626BBB"/>
    <w:rsid w:val="00626E9B"/>
    <w:rsid w:val="00627E5F"/>
    <w:rsid w:val="0063024C"/>
    <w:rsid w:val="00631FEC"/>
    <w:rsid w:val="00632ABE"/>
    <w:rsid w:val="00634CF5"/>
    <w:rsid w:val="00634FFA"/>
    <w:rsid w:val="0063617F"/>
    <w:rsid w:val="00636186"/>
    <w:rsid w:val="00637A72"/>
    <w:rsid w:val="00637C60"/>
    <w:rsid w:val="006400F9"/>
    <w:rsid w:val="00641ABD"/>
    <w:rsid w:val="00641BCB"/>
    <w:rsid w:val="00642241"/>
    <w:rsid w:val="00642839"/>
    <w:rsid w:val="00642C0D"/>
    <w:rsid w:val="00643214"/>
    <w:rsid w:val="006444EC"/>
    <w:rsid w:val="00644F9B"/>
    <w:rsid w:val="006453BF"/>
    <w:rsid w:val="006454A1"/>
    <w:rsid w:val="00646A82"/>
    <w:rsid w:val="00646B46"/>
    <w:rsid w:val="00647305"/>
    <w:rsid w:val="006501FE"/>
    <w:rsid w:val="0065136B"/>
    <w:rsid w:val="006518E6"/>
    <w:rsid w:val="0065205C"/>
    <w:rsid w:val="00655415"/>
    <w:rsid w:val="006562A1"/>
    <w:rsid w:val="006562AC"/>
    <w:rsid w:val="00657CEB"/>
    <w:rsid w:val="006600A1"/>
    <w:rsid w:val="0066032C"/>
    <w:rsid w:val="00660429"/>
    <w:rsid w:val="00660C1A"/>
    <w:rsid w:val="00663B96"/>
    <w:rsid w:val="00665A88"/>
    <w:rsid w:val="00665C47"/>
    <w:rsid w:val="00666C6E"/>
    <w:rsid w:val="006700A3"/>
    <w:rsid w:val="0067081A"/>
    <w:rsid w:val="0067245C"/>
    <w:rsid w:val="00672919"/>
    <w:rsid w:val="00672EE3"/>
    <w:rsid w:val="00672F4E"/>
    <w:rsid w:val="0067322E"/>
    <w:rsid w:val="00676236"/>
    <w:rsid w:val="00676458"/>
    <w:rsid w:val="0067692E"/>
    <w:rsid w:val="00676BA0"/>
    <w:rsid w:val="0067709D"/>
    <w:rsid w:val="006813D3"/>
    <w:rsid w:val="00681C42"/>
    <w:rsid w:val="00681C45"/>
    <w:rsid w:val="00682D73"/>
    <w:rsid w:val="00682FCB"/>
    <w:rsid w:val="006848F7"/>
    <w:rsid w:val="00684BE6"/>
    <w:rsid w:val="00684E1E"/>
    <w:rsid w:val="006857F6"/>
    <w:rsid w:val="0068630A"/>
    <w:rsid w:val="00686369"/>
    <w:rsid w:val="00687CA1"/>
    <w:rsid w:val="0069006E"/>
    <w:rsid w:val="00690BEA"/>
    <w:rsid w:val="00690F01"/>
    <w:rsid w:val="00691512"/>
    <w:rsid w:val="0069288E"/>
    <w:rsid w:val="00692906"/>
    <w:rsid w:val="00693A45"/>
    <w:rsid w:val="0069467F"/>
    <w:rsid w:val="006949C3"/>
    <w:rsid w:val="006957B6"/>
    <w:rsid w:val="00695808"/>
    <w:rsid w:val="00695835"/>
    <w:rsid w:val="006A0A94"/>
    <w:rsid w:val="006A0CB6"/>
    <w:rsid w:val="006A0EE4"/>
    <w:rsid w:val="006A1788"/>
    <w:rsid w:val="006A2141"/>
    <w:rsid w:val="006A281C"/>
    <w:rsid w:val="006A49CB"/>
    <w:rsid w:val="006A4D3E"/>
    <w:rsid w:val="006A681C"/>
    <w:rsid w:val="006A7972"/>
    <w:rsid w:val="006B00EA"/>
    <w:rsid w:val="006B0940"/>
    <w:rsid w:val="006B0FCB"/>
    <w:rsid w:val="006B1E93"/>
    <w:rsid w:val="006B299F"/>
    <w:rsid w:val="006B2B36"/>
    <w:rsid w:val="006B3781"/>
    <w:rsid w:val="006B390C"/>
    <w:rsid w:val="006B3C7F"/>
    <w:rsid w:val="006B46FB"/>
    <w:rsid w:val="006B4F06"/>
    <w:rsid w:val="006B5C46"/>
    <w:rsid w:val="006B6A41"/>
    <w:rsid w:val="006B71AF"/>
    <w:rsid w:val="006C103C"/>
    <w:rsid w:val="006C151E"/>
    <w:rsid w:val="006C1C97"/>
    <w:rsid w:val="006C1D0D"/>
    <w:rsid w:val="006C1E16"/>
    <w:rsid w:val="006C2AAD"/>
    <w:rsid w:val="006C2AC9"/>
    <w:rsid w:val="006C2E56"/>
    <w:rsid w:val="006C3E33"/>
    <w:rsid w:val="006C4049"/>
    <w:rsid w:val="006C5A42"/>
    <w:rsid w:val="006C7397"/>
    <w:rsid w:val="006C7E21"/>
    <w:rsid w:val="006D0263"/>
    <w:rsid w:val="006D0B98"/>
    <w:rsid w:val="006D111A"/>
    <w:rsid w:val="006D155E"/>
    <w:rsid w:val="006D27CE"/>
    <w:rsid w:val="006D3464"/>
    <w:rsid w:val="006D3534"/>
    <w:rsid w:val="006D3F69"/>
    <w:rsid w:val="006D419E"/>
    <w:rsid w:val="006D5297"/>
    <w:rsid w:val="006D557E"/>
    <w:rsid w:val="006D728D"/>
    <w:rsid w:val="006D7A40"/>
    <w:rsid w:val="006D7E14"/>
    <w:rsid w:val="006E0A3B"/>
    <w:rsid w:val="006E13C1"/>
    <w:rsid w:val="006E1926"/>
    <w:rsid w:val="006E198B"/>
    <w:rsid w:val="006E21FB"/>
    <w:rsid w:val="006E2DDC"/>
    <w:rsid w:val="006E2F0B"/>
    <w:rsid w:val="006E38F3"/>
    <w:rsid w:val="006E4050"/>
    <w:rsid w:val="006E4BF4"/>
    <w:rsid w:val="006E54D3"/>
    <w:rsid w:val="006E54F4"/>
    <w:rsid w:val="006E5817"/>
    <w:rsid w:val="006E5F65"/>
    <w:rsid w:val="006E61E9"/>
    <w:rsid w:val="006E6857"/>
    <w:rsid w:val="006E6C27"/>
    <w:rsid w:val="006F0315"/>
    <w:rsid w:val="006F0489"/>
    <w:rsid w:val="006F0ACF"/>
    <w:rsid w:val="006F0D1A"/>
    <w:rsid w:val="006F1336"/>
    <w:rsid w:val="006F1BF3"/>
    <w:rsid w:val="006F20DB"/>
    <w:rsid w:val="006F25D2"/>
    <w:rsid w:val="006F328D"/>
    <w:rsid w:val="006F36AB"/>
    <w:rsid w:val="006F55DE"/>
    <w:rsid w:val="006F5717"/>
    <w:rsid w:val="006F5A07"/>
    <w:rsid w:val="006F5AD5"/>
    <w:rsid w:val="006F6282"/>
    <w:rsid w:val="006F63E0"/>
    <w:rsid w:val="0070057E"/>
    <w:rsid w:val="007013D3"/>
    <w:rsid w:val="00702830"/>
    <w:rsid w:val="00702A44"/>
    <w:rsid w:val="00702CF3"/>
    <w:rsid w:val="00703533"/>
    <w:rsid w:val="00703866"/>
    <w:rsid w:val="00711508"/>
    <w:rsid w:val="007119DE"/>
    <w:rsid w:val="00712C82"/>
    <w:rsid w:val="00712F36"/>
    <w:rsid w:val="00713D09"/>
    <w:rsid w:val="00714DA3"/>
    <w:rsid w:val="00715043"/>
    <w:rsid w:val="00715091"/>
    <w:rsid w:val="007151BB"/>
    <w:rsid w:val="00715889"/>
    <w:rsid w:val="007160FD"/>
    <w:rsid w:val="007163FD"/>
    <w:rsid w:val="00716816"/>
    <w:rsid w:val="00717555"/>
    <w:rsid w:val="00717BB8"/>
    <w:rsid w:val="00717DE3"/>
    <w:rsid w:val="0072229F"/>
    <w:rsid w:val="00723F79"/>
    <w:rsid w:val="007256C7"/>
    <w:rsid w:val="0072687F"/>
    <w:rsid w:val="00726C7F"/>
    <w:rsid w:val="00726CFC"/>
    <w:rsid w:val="00727198"/>
    <w:rsid w:val="00732A5D"/>
    <w:rsid w:val="00732AFD"/>
    <w:rsid w:val="00732B21"/>
    <w:rsid w:val="007343E2"/>
    <w:rsid w:val="00734960"/>
    <w:rsid w:val="00734CF1"/>
    <w:rsid w:val="007359F9"/>
    <w:rsid w:val="007401ED"/>
    <w:rsid w:val="00742368"/>
    <w:rsid w:val="00742732"/>
    <w:rsid w:val="007448B3"/>
    <w:rsid w:val="00746090"/>
    <w:rsid w:val="007462CA"/>
    <w:rsid w:val="007513D9"/>
    <w:rsid w:val="00751BEF"/>
    <w:rsid w:val="00752106"/>
    <w:rsid w:val="00754646"/>
    <w:rsid w:val="00755326"/>
    <w:rsid w:val="00756AAD"/>
    <w:rsid w:val="00757679"/>
    <w:rsid w:val="00757B3C"/>
    <w:rsid w:val="007609CE"/>
    <w:rsid w:val="00760F75"/>
    <w:rsid w:val="007616CF"/>
    <w:rsid w:val="00761BD8"/>
    <w:rsid w:val="00763185"/>
    <w:rsid w:val="0076349E"/>
    <w:rsid w:val="00763FA0"/>
    <w:rsid w:val="007641F0"/>
    <w:rsid w:val="00764A5B"/>
    <w:rsid w:val="00764C19"/>
    <w:rsid w:val="00764DDB"/>
    <w:rsid w:val="00765EA0"/>
    <w:rsid w:val="007660DA"/>
    <w:rsid w:val="007663BE"/>
    <w:rsid w:val="00770CDF"/>
    <w:rsid w:val="00770F8C"/>
    <w:rsid w:val="0077294D"/>
    <w:rsid w:val="0077354D"/>
    <w:rsid w:val="00774A09"/>
    <w:rsid w:val="00775A45"/>
    <w:rsid w:val="0077649F"/>
    <w:rsid w:val="007769E0"/>
    <w:rsid w:val="007772B5"/>
    <w:rsid w:val="00777659"/>
    <w:rsid w:val="00780EA2"/>
    <w:rsid w:val="007816D0"/>
    <w:rsid w:val="00781D5F"/>
    <w:rsid w:val="0078227B"/>
    <w:rsid w:val="007846B4"/>
    <w:rsid w:val="007847B0"/>
    <w:rsid w:val="00786745"/>
    <w:rsid w:val="00786B45"/>
    <w:rsid w:val="007906DE"/>
    <w:rsid w:val="00790833"/>
    <w:rsid w:val="007909A8"/>
    <w:rsid w:val="00790A88"/>
    <w:rsid w:val="00791E6E"/>
    <w:rsid w:val="00792342"/>
    <w:rsid w:val="00792543"/>
    <w:rsid w:val="00792968"/>
    <w:rsid w:val="007932FB"/>
    <w:rsid w:val="00793BF0"/>
    <w:rsid w:val="007945B8"/>
    <w:rsid w:val="00794E2F"/>
    <w:rsid w:val="00794F1E"/>
    <w:rsid w:val="007977A8"/>
    <w:rsid w:val="007A2628"/>
    <w:rsid w:val="007A268F"/>
    <w:rsid w:val="007A2FFF"/>
    <w:rsid w:val="007A46A4"/>
    <w:rsid w:val="007A5DDD"/>
    <w:rsid w:val="007A6322"/>
    <w:rsid w:val="007A6912"/>
    <w:rsid w:val="007A6DD3"/>
    <w:rsid w:val="007A7676"/>
    <w:rsid w:val="007B06FB"/>
    <w:rsid w:val="007B147C"/>
    <w:rsid w:val="007B1987"/>
    <w:rsid w:val="007B29A6"/>
    <w:rsid w:val="007B2D7D"/>
    <w:rsid w:val="007B3B1C"/>
    <w:rsid w:val="007B4BFC"/>
    <w:rsid w:val="007B512A"/>
    <w:rsid w:val="007B519C"/>
    <w:rsid w:val="007B5521"/>
    <w:rsid w:val="007B6BF9"/>
    <w:rsid w:val="007B7131"/>
    <w:rsid w:val="007B7648"/>
    <w:rsid w:val="007B7847"/>
    <w:rsid w:val="007B7CA5"/>
    <w:rsid w:val="007C1820"/>
    <w:rsid w:val="007C1EBF"/>
    <w:rsid w:val="007C2097"/>
    <w:rsid w:val="007C2332"/>
    <w:rsid w:val="007C2FC0"/>
    <w:rsid w:val="007C3AB4"/>
    <w:rsid w:val="007C3D64"/>
    <w:rsid w:val="007C3EEB"/>
    <w:rsid w:val="007C4096"/>
    <w:rsid w:val="007C4360"/>
    <w:rsid w:val="007C543F"/>
    <w:rsid w:val="007C6BF5"/>
    <w:rsid w:val="007C6E8E"/>
    <w:rsid w:val="007C767C"/>
    <w:rsid w:val="007C76B5"/>
    <w:rsid w:val="007C7783"/>
    <w:rsid w:val="007D02AB"/>
    <w:rsid w:val="007D11E7"/>
    <w:rsid w:val="007D1409"/>
    <w:rsid w:val="007D1796"/>
    <w:rsid w:val="007D1F2D"/>
    <w:rsid w:val="007D2C0B"/>
    <w:rsid w:val="007D368F"/>
    <w:rsid w:val="007D42C3"/>
    <w:rsid w:val="007D45E4"/>
    <w:rsid w:val="007D5C76"/>
    <w:rsid w:val="007D5E34"/>
    <w:rsid w:val="007D64A7"/>
    <w:rsid w:val="007D6A07"/>
    <w:rsid w:val="007D6F03"/>
    <w:rsid w:val="007D77E9"/>
    <w:rsid w:val="007E0119"/>
    <w:rsid w:val="007E19FD"/>
    <w:rsid w:val="007E2894"/>
    <w:rsid w:val="007E2954"/>
    <w:rsid w:val="007E37CB"/>
    <w:rsid w:val="007E3E7C"/>
    <w:rsid w:val="007E3F56"/>
    <w:rsid w:val="007E43C6"/>
    <w:rsid w:val="007E69A4"/>
    <w:rsid w:val="007E6D08"/>
    <w:rsid w:val="007E739A"/>
    <w:rsid w:val="007E79A0"/>
    <w:rsid w:val="007F092D"/>
    <w:rsid w:val="007F1306"/>
    <w:rsid w:val="007F1A93"/>
    <w:rsid w:val="007F241F"/>
    <w:rsid w:val="007F26C8"/>
    <w:rsid w:val="007F2C79"/>
    <w:rsid w:val="007F4383"/>
    <w:rsid w:val="007F46A4"/>
    <w:rsid w:val="007F5685"/>
    <w:rsid w:val="007F599D"/>
    <w:rsid w:val="007F5B56"/>
    <w:rsid w:val="007F5D35"/>
    <w:rsid w:val="007F6DE3"/>
    <w:rsid w:val="007F7259"/>
    <w:rsid w:val="00800F62"/>
    <w:rsid w:val="0080178C"/>
    <w:rsid w:val="008027D1"/>
    <w:rsid w:val="00802FD8"/>
    <w:rsid w:val="00803551"/>
    <w:rsid w:val="008040A8"/>
    <w:rsid w:val="00805BEC"/>
    <w:rsid w:val="00805C4A"/>
    <w:rsid w:val="00805FCB"/>
    <w:rsid w:val="008067E7"/>
    <w:rsid w:val="00806D47"/>
    <w:rsid w:val="00807775"/>
    <w:rsid w:val="00807FF0"/>
    <w:rsid w:val="008113FA"/>
    <w:rsid w:val="00812D17"/>
    <w:rsid w:val="008135F9"/>
    <w:rsid w:val="008137F3"/>
    <w:rsid w:val="008146A7"/>
    <w:rsid w:val="00815BF2"/>
    <w:rsid w:val="00816787"/>
    <w:rsid w:val="00817191"/>
    <w:rsid w:val="00817B0D"/>
    <w:rsid w:val="00820105"/>
    <w:rsid w:val="0082097D"/>
    <w:rsid w:val="00821B24"/>
    <w:rsid w:val="00821BD5"/>
    <w:rsid w:val="00822ACE"/>
    <w:rsid w:val="00823377"/>
    <w:rsid w:val="008237A5"/>
    <w:rsid w:val="008238E5"/>
    <w:rsid w:val="00823C0B"/>
    <w:rsid w:val="0082487D"/>
    <w:rsid w:val="00824CC2"/>
    <w:rsid w:val="008273CA"/>
    <w:rsid w:val="0082757D"/>
    <w:rsid w:val="00827859"/>
    <w:rsid w:val="008279FA"/>
    <w:rsid w:val="008309F6"/>
    <w:rsid w:val="0083128F"/>
    <w:rsid w:val="008315CB"/>
    <w:rsid w:val="00831AA9"/>
    <w:rsid w:val="00832377"/>
    <w:rsid w:val="00833958"/>
    <w:rsid w:val="00833A1C"/>
    <w:rsid w:val="00833C55"/>
    <w:rsid w:val="00833D91"/>
    <w:rsid w:val="00834DFA"/>
    <w:rsid w:val="00835DC7"/>
    <w:rsid w:val="0083608E"/>
    <w:rsid w:val="00836C9E"/>
    <w:rsid w:val="00837A96"/>
    <w:rsid w:val="00840B7F"/>
    <w:rsid w:val="00840FCE"/>
    <w:rsid w:val="008424C3"/>
    <w:rsid w:val="008429E6"/>
    <w:rsid w:val="00843493"/>
    <w:rsid w:val="0084478C"/>
    <w:rsid w:val="00844E5E"/>
    <w:rsid w:val="0084581D"/>
    <w:rsid w:val="00845A58"/>
    <w:rsid w:val="00845CA0"/>
    <w:rsid w:val="00847BBB"/>
    <w:rsid w:val="00850A33"/>
    <w:rsid w:val="0085175A"/>
    <w:rsid w:val="00851970"/>
    <w:rsid w:val="00851E63"/>
    <w:rsid w:val="00852D0D"/>
    <w:rsid w:val="00855A5D"/>
    <w:rsid w:val="00855C8A"/>
    <w:rsid w:val="00856A08"/>
    <w:rsid w:val="00856A56"/>
    <w:rsid w:val="00856CE7"/>
    <w:rsid w:val="008577A0"/>
    <w:rsid w:val="00857E42"/>
    <w:rsid w:val="00861335"/>
    <w:rsid w:val="00861905"/>
    <w:rsid w:val="00861FD9"/>
    <w:rsid w:val="00862523"/>
    <w:rsid w:val="008626E7"/>
    <w:rsid w:val="00862E4B"/>
    <w:rsid w:val="0086305C"/>
    <w:rsid w:val="00863571"/>
    <w:rsid w:val="008635A3"/>
    <w:rsid w:val="00864598"/>
    <w:rsid w:val="00864DB1"/>
    <w:rsid w:val="008654CF"/>
    <w:rsid w:val="008660FA"/>
    <w:rsid w:val="00866124"/>
    <w:rsid w:val="008662EF"/>
    <w:rsid w:val="0086664B"/>
    <w:rsid w:val="00870D36"/>
    <w:rsid w:val="00870E9A"/>
    <w:rsid w:val="00870EE7"/>
    <w:rsid w:val="00871E7B"/>
    <w:rsid w:val="00872E5D"/>
    <w:rsid w:val="008734DC"/>
    <w:rsid w:val="0087370B"/>
    <w:rsid w:val="00873DE4"/>
    <w:rsid w:val="00874781"/>
    <w:rsid w:val="00874DFF"/>
    <w:rsid w:val="008752FC"/>
    <w:rsid w:val="00875CEE"/>
    <w:rsid w:val="00875F69"/>
    <w:rsid w:val="00876093"/>
    <w:rsid w:val="00876F4E"/>
    <w:rsid w:val="00877592"/>
    <w:rsid w:val="00877D91"/>
    <w:rsid w:val="0088154A"/>
    <w:rsid w:val="008821C1"/>
    <w:rsid w:val="0088264A"/>
    <w:rsid w:val="0088275A"/>
    <w:rsid w:val="00884E77"/>
    <w:rsid w:val="00885265"/>
    <w:rsid w:val="00885589"/>
    <w:rsid w:val="00885777"/>
    <w:rsid w:val="00885C82"/>
    <w:rsid w:val="00886074"/>
    <w:rsid w:val="0088624D"/>
    <w:rsid w:val="008863B9"/>
    <w:rsid w:val="00886531"/>
    <w:rsid w:val="00886636"/>
    <w:rsid w:val="008866F9"/>
    <w:rsid w:val="00886C27"/>
    <w:rsid w:val="00886D7C"/>
    <w:rsid w:val="00887E0C"/>
    <w:rsid w:val="00890016"/>
    <w:rsid w:val="0089034C"/>
    <w:rsid w:val="008919AA"/>
    <w:rsid w:val="00891B1C"/>
    <w:rsid w:val="00891F6C"/>
    <w:rsid w:val="00892B8C"/>
    <w:rsid w:val="00894FD2"/>
    <w:rsid w:val="00895CAD"/>
    <w:rsid w:val="008964D4"/>
    <w:rsid w:val="00896C54"/>
    <w:rsid w:val="00896FF8"/>
    <w:rsid w:val="00897625"/>
    <w:rsid w:val="00897FF0"/>
    <w:rsid w:val="008A09F8"/>
    <w:rsid w:val="008A0EF1"/>
    <w:rsid w:val="008A1A82"/>
    <w:rsid w:val="008A1DDD"/>
    <w:rsid w:val="008A3123"/>
    <w:rsid w:val="008A363B"/>
    <w:rsid w:val="008A3869"/>
    <w:rsid w:val="008A45A6"/>
    <w:rsid w:val="008A5490"/>
    <w:rsid w:val="008A5DCB"/>
    <w:rsid w:val="008A6492"/>
    <w:rsid w:val="008A64EC"/>
    <w:rsid w:val="008A694B"/>
    <w:rsid w:val="008A74DE"/>
    <w:rsid w:val="008B03D5"/>
    <w:rsid w:val="008B0A81"/>
    <w:rsid w:val="008B0D1E"/>
    <w:rsid w:val="008B2332"/>
    <w:rsid w:val="008B2F3A"/>
    <w:rsid w:val="008B40B5"/>
    <w:rsid w:val="008B47C8"/>
    <w:rsid w:val="008B4F06"/>
    <w:rsid w:val="008B5466"/>
    <w:rsid w:val="008B6EF0"/>
    <w:rsid w:val="008B70BF"/>
    <w:rsid w:val="008B7640"/>
    <w:rsid w:val="008B7FA5"/>
    <w:rsid w:val="008C07B7"/>
    <w:rsid w:val="008C07CB"/>
    <w:rsid w:val="008C249C"/>
    <w:rsid w:val="008C2850"/>
    <w:rsid w:val="008C3A42"/>
    <w:rsid w:val="008C4CA4"/>
    <w:rsid w:val="008C4CFD"/>
    <w:rsid w:val="008C523F"/>
    <w:rsid w:val="008C5610"/>
    <w:rsid w:val="008C6BFC"/>
    <w:rsid w:val="008C6E08"/>
    <w:rsid w:val="008C7B3C"/>
    <w:rsid w:val="008D07D8"/>
    <w:rsid w:val="008D0D60"/>
    <w:rsid w:val="008D10E3"/>
    <w:rsid w:val="008D13DE"/>
    <w:rsid w:val="008D17E6"/>
    <w:rsid w:val="008D1A52"/>
    <w:rsid w:val="008D2089"/>
    <w:rsid w:val="008D2F27"/>
    <w:rsid w:val="008D3BB4"/>
    <w:rsid w:val="008D41F9"/>
    <w:rsid w:val="008D4346"/>
    <w:rsid w:val="008D4370"/>
    <w:rsid w:val="008D443B"/>
    <w:rsid w:val="008D554D"/>
    <w:rsid w:val="008D5DE4"/>
    <w:rsid w:val="008D5FB2"/>
    <w:rsid w:val="008D60DD"/>
    <w:rsid w:val="008D64D4"/>
    <w:rsid w:val="008D6A31"/>
    <w:rsid w:val="008D73CE"/>
    <w:rsid w:val="008D7489"/>
    <w:rsid w:val="008E0115"/>
    <w:rsid w:val="008E122E"/>
    <w:rsid w:val="008E1371"/>
    <w:rsid w:val="008E15CD"/>
    <w:rsid w:val="008E19FA"/>
    <w:rsid w:val="008E1DF6"/>
    <w:rsid w:val="008E263D"/>
    <w:rsid w:val="008E29AE"/>
    <w:rsid w:val="008E2BD8"/>
    <w:rsid w:val="008E4DB2"/>
    <w:rsid w:val="008E51EB"/>
    <w:rsid w:val="008E5777"/>
    <w:rsid w:val="008E63C6"/>
    <w:rsid w:val="008E63EA"/>
    <w:rsid w:val="008E78D4"/>
    <w:rsid w:val="008F0099"/>
    <w:rsid w:val="008F02C4"/>
    <w:rsid w:val="008F03C3"/>
    <w:rsid w:val="008F0579"/>
    <w:rsid w:val="008F3789"/>
    <w:rsid w:val="008F5521"/>
    <w:rsid w:val="008F680A"/>
    <w:rsid w:val="008F686C"/>
    <w:rsid w:val="008F6950"/>
    <w:rsid w:val="008F6D0E"/>
    <w:rsid w:val="0090442B"/>
    <w:rsid w:val="00904DAB"/>
    <w:rsid w:val="00905169"/>
    <w:rsid w:val="00905698"/>
    <w:rsid w:val="00907118"/>
    <w:rsid w:val="00907BDC"/>
    <w:rsid w:val="009102E4"/>
    <w:rsid w:val="0091126E"/>
    <w:rsid w:val="00911B90"/>
    <w:rsid w:val="00911BEE"/>
    <w:rsid w:val="00911DFC"/>
    <w:rsid w:val="0091264A"/>
    <w:rsid w:val="0091274A"/>
    <w:rsid w:val="00913445"/>
    <w:rsid w:val="009148DE"/>
    <w:rsid w:val="009149F1"/>
    <w:rsid w:val="00914BA6"/>
    <w:rsid w:val="0091505F"/>
    <w:rsid w:val="009177B0"/>
    <w:rsid w:val="00917DF5"/>
    <w:rsid w:val="00920344"/>
    <w:rsid w:val="00920592"/>
    <w:rsid w:val="00921693"/>
    <w:rsid w:val="00921F7E"/>
    <w:rsid w:val="0092324D"/>
    <w:rsid w:val="00924C8E"/>
    <w:rsid w:val="00924CEC"/>
    <w:rsid w:val="00925C77"/>
    <w:rsid w:val="00925FBB"/>
    <w:rsid w:val="00926EE0"/>
    <w:rsid w:val="009275E2"/>
    <w:rsid w:val="00927809"/>
    <w:rsid w:val="009300EA"/>
    <w:rsid w:val="00931783"/>
    <w:rsid w:val="00931D91"/>
    <w:rsid w:val="00932CB1"/>
    <w:rsid w:val="009341FF"/>
    <w:rsid w:val="00934DB5"/>
    <w:rsid w:val="00935BBC"/>
    <w:rsid w:val="00935C08"/>
    <w:rsid w:val="009361C2"/>
    <w:rsid w:val="00937BFF"/>
    <w:rsid w:val="00937D61"/>
    <w:rsid w:val="009408A3"/>
    <w:rsid w:val="00941C1D"/>
    <w:rsid w:val="00941D46"/>
    <w:rsid w:val="00941E30"/>
    <w:rsid w:val="009421D3"/>
    <w:rsid w:val="00943843"/>
    <w:rsid w:val="009445E8"/>
    <w:rsid w:val="00945946"/>
    <w:rsid w:val="00945D81"/>
    <w:rsid w:val="00946EC9"/>
    <w:rsid w:val="0095065E"/>
    <w:rsid w:val="009506C9"/>
    <w:rsid w:val="00952133"/>
    <w:rsid w:val="00952862"/>
    <w:rsid w:val="00952C2F"/>
    <w:rsid w:val="00952DF1"/>
    <w:rsid w:val="00953B65"/>
    <w:rsid w:val="00953DE9"/>
    <w:rsid w:val="00954A2A"/>
    <w:rsid w:val="00955275"/>
    <w:rsid w:val="009572B5"/>
    <w:rsid w:val="009605A1"/>
    <w:rsid w:val="00960802"/>
    <w:rsid w:val="009622B6"/>
    <w:rsid w:val="00963E10"/>
    <w:rsid w:val="00963F9B"/>
    <w:rsid w:val="00964685"/>
    <w:rsid w:val="00965C4B"/>
    <w:rsid w:val="00966BE1"/>
    <w:rsid w:val="009679BC"/>
    <w:rsid w:val="00970B28"/>
    <w:rsid w:val="0097303D"/>
    <w:rsid w:val="00973BC1"/>
    <w:rsid w:val="00973F56"/>
    <w:rsid w:val="009740BC"/>
    <w:rsid w:val="0097555B"/>
    <w:rsid w:val="009756ED"/>
    <w:rsid w:val="009757D3"/>
    <w:rsid w:val="009777D9"/>
    <w:rsid w:val="00980CF1"/>
    <w:rsid w:val="00980CF2"/>
    <w:rsid w:val="009818D3"/>
    <w:rsid w:val="00981F24"/>
    <w:rsid w:val="00982854"/>
    <w:rsid w:val="0098350F"/>
    <w:rsid w:val="0098506B"/>
    <w:rsid w:val="009853F5"/>
    <w:rsid w:val="009876EB"/>
    <w:rsid w:val="00987F2B"/>
    <w:rsid w:val="00990B26"/>
    <w:rsid w:val="00991215"/>
    <w:rsid w:val="00991B88"/>
    <w:rsid w:val="009935FB"/>
    <w:rsid w:val="0099446A"/>
    <w:rsid w:val="00994957"/>
    <w:rsid w:val="00994DEE"/>
    <w:rsid w:val="00995D15"/>
    <w:rsid w:val="00996891"/>
    <w:rsid w:val="00996F54"/>
    <w:rsid w:val="00996FED"/>
    <w:rsid w:val="009977D4"/>
    <w:rsid w:val="00997B6A"/>
    <w:rsid w:val="009A057E"/>
    <w:rsid w:val="009A179A"/>
    <w:rsid w:val="009A1BF7"/>
    <w:rsid w:val="009A209C"/>
    <w:rsid w:val="009A2890"/>
    <w:rsid w:val="009A2B9F"/>
    <w:rsid w:val="009A3064"/>
    <w:rsid w:val="009A444C"/>
    <w:rsid w:val="009A5753"/>
    <w:rsid w:val="009A579D"/>
    <w:rsid w:val="009A5A36"/>
    <w:rsid w:val="009A61A3"/>
    <w:rsid w:val="009B0EB9"/>
    <w:rsid w:val="009B2397"/>
    <w:rsid w:val="009B32FA"/>
    <w:rsid w:val="009B35F2"/>
    <w:rsid w:val="009B3B60"/>
    <w:rsid w:val="009B444A"/>
    <w:rsid w:val="009B5CD8"/>
    <w:rsid w:val="009B6009"/>
    <w:rsid w:val="009B6268"/>
    <w:rsid w:val="009B62A1"/>
    <w:rsid w:val="009B6798"/>
    <w:rsid w:val="009B68EA"/>
    <w:rsid w:val="009B6C30"/>
    <w:rsid w:val="009C1181"/>
    <w:rsid w:val="009C1253"/>
    <w:rsid w:val="009C18D2"/>
    <w:rsid w:val="009C19F7"/>
    <w:rsid w:val="009C23AB"/>
    <w:rsid w:val="009C2431"/>
    <w:rsid w:val="009C37AD"/>
    <w:rsid w:val="009C4A98"/>
    <w:rsid w:val="009C4BB8"/>
    <w:rsid w:val="009C50EB"/>
    <w:rsid w:val="009C57E5"/>
    <w:rsid w:val="009C6D3D"/>
    <w:rsid w:val="009C790C"/>
    <w:rsid w:val="009C795E"/>
    <w:rsid w:val="009D0E3A"/>
    <w:rsid w:val="009D1111"/>
    <w:rsid w:val="009D26AC"/>
    <w:rsid w:val="009D2CBF"/>
    <w:rsid w:val="009D2F43"/>
    <w:rsid w:val="009D3031"/>
    <w:rsid w:val="009D378C"/>
    <w:rsid w:val="009D38EA"/>
    <w:rsid w:val="009D4FA2"/>
    <w:rsid w:val="009D51D2"/>
    <w:rsid w:val="009D5B4D"/>
    <w:rsid w:val="009D6963"/>
    <w:rsid w:val="009D7066"/>
    <w:rsid w:val="009D7394"/>
    <w:rsid w:val="009E0137"/>
    <w:rsid w:val="009E0D4C"/>
    <w:rsid w:val="009E2BF2"/>
    <w:rsid w:val="009E30D4"/>
    <w:rsid w:val="009E3297"/>
    <w:rsid w:val="009E4100"/>
    <w:rsid w:val="009E598E"/>
    <w:rsid w:val="009E5990"/>
    <w:rsid w:val="009E6862"/>
    <w:rsid w:val="009E6D3E"/>
    <w:rsid w:val="009E72C7"/>
    <w:rsid w:val="009E769A"/>
    <w:rsid w:val="009F1062"/>
    <w:rsid w:val="009F35EC"/>
    <w:rsid w:val="009F4B16"/>
    <w:rsid w:val="009F56A8"/>
    <w:rsid w:val="009F734F"/>
    <w:rsid w:val="009F795E"/>
    <w:rsid w:val="00A00623"/>
    <w:rsid w:val="00A0163C"/>
    <w:rsid w:val="00A01BF6"/>
    <w:rsid w:val="00A02374"/>
    <w:rsid w:val="00A02530"/>
    <w:rsid w:val="00A026EE"/>
    <w:rsid w:val="00A02AA4"/>
    <w:rsid w:val="00A033AA"/>
    <w:rsid w:val="00A04156"/>
    <w:rsid w:val="00A043A7"/>
    <w:rsid w:val="00A044C9"/>
    <w:rsid w:val="00A04B41"/>
    <w:rsid w:val="00A0578C"/>
    <w:rsid w:val="00A05BC3"/>
    <w:rsid w:val="00A05CA1"/>
    <w:rsid w:val="00A061F5"/>
    <w:rsid w:val="00A06D3E"/>
    <w:rsid w:val="00A07BFC"/>
    <w:rsid w:val="00A11B96"/>
    <w:rsid w:val="00A11CE2"/>
    <w:rsid w:val="00A13780"/>
    <w:rsid w:val="00A13DD4"/>
    <w:rsid w:val="00A14266"/>
    <w:rsid w:val="00A1589A"/>
    <w:rsid w:val="00A1597B"/>
    <w:rsid w:val="00A1736A"/>
    <w:rsid w:val="00A175A7"/>
    <w:rsid w:val="00A177D1"/>
    <w:rsid w:val="00A20092"/>
    <w:rsid w:val="00A20270"/>
    <w:rsid w:val="00A207A1"/>
    <w:rsid w:val="00A212A0"/>
    <w:rsid w:val="00A21E71"/>
    <w:rsid w:val="00A21F2C"/>
    <w:rsid w:val="00A228FF"/>
    <w:rsid w:val="00A22FA0"/>
    <w:rsid w:val="00A23048"/>
    <w:rsid w:val="00A23A41"/>
    <w:rsid w:val="00A246B6"/>
    <w:rsid w:val="00A24BDB"/>
    <w:rsid w:val="00A252A8"/>
    <w:rsid w:val="00A26A9F"/>
    <w:rsid w:val="00A326A8"/>
    <w:rsid w:val="00A339FD"/>
    <w:rsid w:val="00A34F0F"/>
    <w:rsid w:val="00A351D3"/>
    <w:rsid w:val="00A35EC6"/>
    <w:rsid w:val="00A36BF0"/>
    <w:rsid w:val="00A36DF4"/>
    <w:rsid w:val="00A370C8"/>
    <w:rsid w:val="00A37D92"/>
    <w:rsid w:val="00A405BA"/>
    <w:rsid w:val="00A426E4"/>
    <w:rsid w:val="00A42EBA"/>
    <w:rsid w:val="00A4310D"/>
    <w:rsid w:val="00A438BD"/>
    <w:rsid w:val="00A459E1"/>
    <w:rsid w:val="00A469DC"/>
    <w:rsid w:val="00A472B6"/>
    <w:rsid w:val="00A474CB"/>
    <w:rsid w:val="00A47AE2"/>
    <w:rsid w:val="00A47B96"/>
    <w:rsid w:val="00A47E70"/>
    <w:rsid w:val="00A50CF0"/>
    <w:rsid w:val="00A522DC"/>
    <w:rsid w:val="00A53050"/>
    <w:rsid w:val="00A53730"/>
    <w:rsid w:val="00A53C7A"/>
    <w:rsid w:val="00A54119"/>
    <w:rsid w:val="00A54129"/>
    <w:rsid w:val="00A54838"/>
    <w:rsid w:val="00A54BDE"/>
    <w:rsid w:val="00A54E94"/>
    <w:rsid w:val="00A55E53"/>
    <w:rsid w:val="00A5610C"/>
    <w:rsid w:val="00A56299"/>
    <w:rsid w:val="00A56EE8"/>
    <w:rsid w:val="00A572D5"/>
    <w:rsid w:val="00A602B9"/>
    <w:rsid w:val="00A606ED"/>
    <w:rsid w:val="00A625C9"/>
    <w:rsid w:val="00A6261D"/>
    <w:rsid w:val="00A64B90"/>
    <w:rsid w:val="00A658B5"/>
    <w:rsid w:val="00A66D33"/>
    <w:rsid w:val="00A70151"/>
    <w:rsid w:val="00A70262"/>
    <w:rsid w:val="00A70682"/>
    <w:rsid w:val="00A70730"/>
    <w:rsid w:val="00A71AC6"/>
    <w:rsid w:val="00A73648"/>
    <w:rsid w:val="00A74C9B"/>
    <w:rsid w:val="00A750BB"/>
    <w:rsid w:val="00A75230"/>
    <w:rsid w:val="00A7541F"/>
    <w:rsid w:val="00A7671C"/>
    <w:rsid w:val="00A8069A"/>
    <w:rsid w:val="00A80998"/>
    <w:rsid w:val="00A80F3B"/>
    <w:rsid w:val="00A81514"/>
    <w:rsid w:val="00A81ADE"/>
    <w:rsid w:val="00A8284D"/>
    <w:rsid w:val="00A82BFE"/>
    <w:rsid w:val="00A82DC7"/>
    <w:rsid w:val="00A82FE9"/>
    <w:rsid w:val="00A83121"/>
    <w:rsid w:val="00A83291"/>
    <w:rsid w:val="00A8468B"/>
    <w:rsid w:val="00A84AC2"/>
    <w:rsid w:val="00A84B4E"/>
    <w:rsid w:val="00A84E1B"/>
    <w:rsid w:val="00A85254"/>
    <w:rsid w:val="00A853F7"/>
    <w:rsid w:val="00A861DB"/>
    <w:rsid w:val="00A86D75"/>
    <w:rsid w:val="00A876BB"/>
    <w:rsid w:val="00A87D86"/>
    <w:rsid w:val="00A87ECC"/>
    <w:rsid w:val="00A907C3"/>
    <w:rsid w:val="00A91474"/>
    <w:rsid w:val="00A926E0"/>
    <w:rsid w:val="00A92A80"/>
    <w:rsid w:val="00A93BA3"/>
    <w:rsid w:val="00A94021"/>
    <w:rsid w:val="00A948E5"/>
    <w:rsid w:val="00A95802"/>
    <w:rsid w:val="00A960E3"/>
    <w:rsid w:val="00A96824"/>
    <w:rsid w:val="00A97BF9"/>
    <w:rsid w:val="00AA03E8"/>
    <w:rsid w:val="00AA0511"/>
    <w:rsid w:val="00AA0F35"/>
    <w:rsid w:val="00AA14F0"/>
    <w:rsid w:val="00AA190A"/>
    <w:rsid w:val="00AA2B78"/>
    <w:rsid w:val="00AA2CBC"/>
    <w:rsid w:val="00AA51A6"/>
    <w:rsid w:val="00AA531F"/>
    <w:rsid w:val="00AA5946"/>
    <w:rsid w:val="00AA611E"/>
    <w:rsid w:val="00AB0982"/>
    <w:rsid w:val="00AB1104"/>
    <w:rsid w:val="00AB2145"/>
    <w:rsid w:val="00AB2467"/>
    <w:rsid w:val="00AB29CA"/>
    <w:rsid w:val="00AB407F"/>
    <w:rsid w:val="00AB4F70"/>
    <w:rsid w:val="00AB5E48"/>
    <w:rsid w:val="00AB662A"/>
    <w:rsid w:val="00AB706F"/>
    <w:rsid w:val="00AB7FD3"/>
    <w:rsid w:val="00AC18AA"/>
    <w:rsid w:val="00AC2CC8"/>
    <w:rsid w:val="00AC2F2E"/>
    <w:rsid w:val="00AC3603"/>
    <w:rsid w:val="00AC3C47"/>
    <w:rsid w:val="00AC47CC"/>
    <w:rsid w:val="00AC4ACA"/>
    <w:rsid w:val="00AC4DB5"/>
    <w:rsid w:val="00AC5820"/>
    <w:rsid w:val="00AC5E81"/>
    <w:rsid w:val="00AC61CF"/>
    <w:rsid w:val="00AC6BA8"/>
    <w:rsid w:val="00AC6BB7"/>
    <w:rsid w:val="00AC6C45"/>
    <w:rsid w:val="00AC7682"/>
    <w:rsid w:val="00AC7CB3"/>
    <w:rsid w:val="00AD0039"/>
    <w:rsid w:val="00AD1000"/>
    <w:rsid w:val="00AD14B0"/>
    <w:rsid w:val="00AD183B"/>
    <w:rsid w:val="00AD1CD8"/>
    <w:rsid w:val="00AD2A11"/>
    <w:rsid w:val="00AD2D88"/>
    <w:rsid w:val="00AD3402"/>
    <w:rsid w:val="00AD47BE"/>
    <w:rsid w:val="00AD4D00"/>
    <w:rsid w:val="00AD4F72"/>
    <w:rsid w:val="00AD5A7D"/>
    <w:rsid w:val="00AD5EB8"/>
    <w:rsid w:val="00AD70A6"/>
    <w:rsid w:val="00AD736E"/>
    <w:rsid w:val="00AD73B7"/>
    <w:rsid w:val="00AD7456"/>
    <w:rsid w:val="00AD752A"/>
    <w:rsid w:val="00AD7817"/>
    <w:rsid w:val="00AE1709"/>
    <w:rsid w:val="00AE1A74"/>
    <w:rsid w:val="00AE2454"/>
    <w:rsid w:val="00AE2462"/>
    <w:rsid w:val="00AE2AE5"/>
    <w:rsid w:val="00AE2C48"/>
    <w:rsid w:val="00AE4C5C"/>
    <w:rsid w:val="00AE6E9A"/>
    <w:rsid w:val="00AE714F"/>
    <w:rsid w:val="00AE747A"/>
    <w:rsid w:val="00AF042E"/>
    <w:rsid w:val="00AF0B4B"/>
    <w:rsid w:val="00AF0B91"/>
    <w:rsid w:val="00AF205C"/>
    <w:rsid w:val="00AF2D34"/>
    <w:rsid w:val="00AF349E"/>
    <w:rsid w:val="00AF4340"/>
    <w:rsid w:val="00AF47B1"/>
    <w:rsid w:val="00AF4CBD"/>
    <w:rsid w:val="00AF577B"/>
    <w:rsid w:val="00AF57FB"/>
    <w:rsid w:val="00AF598C"/>
    <w:rsid w:val="00AF5B10"/>
    <w:rsid w:val="00AF69FD"/>
    <w:rsid w:val="00AF7697"/>
    <w:rsid w:val="00B0049C"/>
    <w:rsid w:val="00B02D22"/>
    <w:rsid w:val="00B02F4E"/>
    <w:rsid w:val="00B0394B"/>
    <w:rsid w:val="00B03967"/>
    <w:rsid w:val="00B03A75"/>
    <w:rsid w:val="00B043F2"/>
    <w:rsid w:val="00B050DD"/>
    <w:rsid w:val="00B05180"/>
    <w:rsid w:val="00B10120"/>
    <w:rsid w:val="00B1155C"/>
    <w:rsid w:val="00B11D6A"/>
    <w:rsid w:val="00B12738"/>
    <w:rsid w:val="00B12D99"/>
    <w:rsid w:val="00B132BD"/>
    <w:rsid w:val="00B1497D"/>
    <w:rsid w:val="00B15803"/>
    <w:rsid w:val="00B17580"/>
    <w:rsid w:val="00B17B0B"/>
    <w:rsid w:val="00B17C5C"/>
    <w:rsid w:val="00B20F2F"/>
    <w:rsid w:val="00B22728"/>
    <w:rsid w:val="00B22D79"/>
    <w:rsid w:val="00B23E66"/>
    <w:rsid w:val="00B25129"/>
    <w:rsid w:val="00B258BB"/>
    <w:rsid w:val="00B272CC"/>
    <w:rsid w:val="00B27E0B"/>
    <w:rsid w:val="00B27FB7"/>
    <w:rsid w:val="00B33816"/>
    <w:rsid w:val="00B33FE4"/>
    <w:rsid w:val="00B34B59"/>
    <w:rsid w:val="00B34D06"/>
    <w:rsid w:val="00B35E4E"/>
    <w:rsid w:val="00B360B3"/>
    <w:rsid w:val="00B360E3"/>
    <w:rsid w:val="00B362CF"/>
    <w:rsid w:val="00B365F0"/>
    <w:rsid w:val="00B40462"/>
    <w:rsid w:val="00B40771"/>
    <w:rsid w:val="00B4275A"/>
    <w:rsid w:val="00B4305D"/>
    <w:rsid w:val="00B4391D"/>
    <w:rsid w:val="00B43F18"/>
    <w:rsid w:val="00B44990"/>
    <w:rsid w:val="00B45E75"/>
    <w:rsid w:val="00B46813"/>
    <w:rsid w:val="00B470AF"/>
    <w:rsid w:val="00B478AB"/>
    <w:rsid w:val="00B51156"/>
    <w:rsid w:val="00B5161A"/>
    <w:rsid w:val="00B51F81"/>
    <w:rsid w:val="00B52A57"/>
    <w:rsid w:val="00B5313E"/>
    <w:rsid w:val="00B5488D"/>
    <w:rsid w:val="00B54D85"/>
    <w:rsid w:val="00B554B2"/>
    <w:rsid w:val="00B555A5"/>
    <w:rsid w:val="00B555C1"/>
    <w:rsid w:val="00B56C8C"/>
    <w:rsid w:val="00B56D5E"/>
    <w:rsid w:val="00B57296"/>
    <w:rsid w:val="00B60B58"/>
    <w:rsid w:val="00B610DB"/>
    <w:rsid w:val="00B619D6"/>
    <w:rsid w:val="00B62880"/>
    <w:rsid w:val="00B63031"/>
    <w:rsid w:val="00B63068"/>
    <w:rsid w:val="00B64E45"/>
    <w:rsid w:val="00B650DF"/>
    <w:rsid w:val="00B656A2"/>
    <w:rsid w:val="00B6604B"/>
    <w:rsid w:val="00B66BEE"/>
    <w:rsid w:val="00B67B97"/>
    <w:rsid w:val="00B70375"/>
    <w:rsid w:val="00B72377"/>
    <w:rsid w:val="00B733E5"/>
    <w:rsid w:val="00B73A94"/>
    <w:rsid w:val="00B73ABB"/>
    <w:rsid w:val="00B73CA9"/>
    <w:rsid w:val="00B74DF3"/>
    <w:rsid w:val="00B75015"/>
    <w:rsid w:val="00B75059"/>
    <w:rsid w:val="00B76E0D"/>
    <w:rsid w:val="00B779CA"/>
    <w:rsid w:val="00B77E2A"/>
    <w:rsid w:val="00B80B69"/>
    <w:rsid w:val="00B82E16"/>
    <w:rsid w:val="00B832D5"/>
    <w:rsid w:val="00B83921"/>
    <w:rsid w:val="00B839A9"/>
    <w:rsid w:val="00B83C4E"/>
    <w:rsid w:val="00B83DEF"/>
    <w:rsid w:val="00B84739"/>
    <w:rsid w:val="00B84867"/>
    <w:rsid w:val="00B84FC6"/>
    <w:rsid w:val="00B8549E"/>
    <w:rsid w:val="00B858C3"/>
    <w:rsid w:val="00B85FF1"/>
    <w:rsid w:val="00B86D26"/>
    <w:rsid w:val="00B875A1"/>
    <w:rsid w:val="00B90E41"/>
    <w:rsid w:val="00B918E3"/>
    <w:rsid w:val="00B91C09"/>
    <w:rsid w:val="00B92D5C"/>
    <w:rsid w:val="00B93262"/>
    <w:rsid w:val="00B93363"/>
    <w:rsid w:val="00B9435C"/>
    <w:rsid w:val="00B94D1F"/>
    <w:rsid w:val="00B94FED"/>
    <w:rsid w:val="00B951C3"/>
    <w:rsid w:val="00B952EE"/>
    <w:rsid w:val="00B957AF"/>
    <w:rsid w:val="00B958AF"/>
    <w:rsid w:val="00B95F50"/>
    <w:rsid w:val="00B96132"/>
    <w:rsid w:val="00B968C8"/>
    <w:rsid w:val="00B96FBF"/>
    <w:rsid w:val="00B97274"/>
    <w:rsid w:val="00B97E51"/>
    <w:rsid w:val="00BA0B15"/>
    <w:rsid w:val="00BA14E7"/>
    <w:rsid w:val="00BA1A76"/>
    <w:rsid w:val="00BA1FC1"/>
    <w:rsid w:val="00BA2DB7"/>
    <w:rsid w:val="00BA3DBC"/>
    <w:rsid w:val="00BA3EC5"/>
    <w:rsid w:val="00BA4FEE"/>
    <w:rsid w:val="00BA51D9"/>
    <w:rsid w:val="00BA59E7"/>
    <w:rsid w:val="00BA6DC1"/>
    <w:rsid w:val="00BA768E"/>
    <w:rsid w:val="00BB0BB6"/>
    <w:rsid w:val="00BB10F7"/>
    <w:rsid w:val="00BB12EB"/>
    <w:rsid w:val="00BB209B"/>
    <w:rsid w:val="00BB4201"/>
    <w:rsid w:val="00BB4205"/>
    <w:rsid w:val="00BB5DFC"/>
    <w:rsid w:val="00BB72F8"/>
    <w:rsid w:val="00BB75CE"/>
    <w:rsid w:val="00BB7EA9"/>
    <w:rsid w:val="00BC0ADC"/>
    <w:rsid w:val="00BC104B"/>
    <w:rsid w:val="00BC1257"/>
    <w:rsid w:val="00BC1389"/>
    <w:rsid w:val="00BC1702"/>
    <w:rsid w:val="00BC228C"/>
    <w:rsid w:val="00BC2756"/>
    <w:rsid w:val="00BC2965"/>
    <w:rsid w:val="00BC3117"/>
    <w:rsid w:val="00BC369F"/>
    <w:rsid w:val="00BC3858"/>
    <w:rsid w:val="00BC39FD"/>
    <w:rsid w:val="00BC3F34"/>
    <w:rsid w:val="00BC5B97"/>
    <w:rsid w:val="00BC67CD"/>
    <w:rsid w:val="00BC6948"/>
    <w:rsid w:val="00BC6CE1"/>
    <w:rsid w:val="00BD0EE9"/>
    <w:rsid w:val="00BD1248"/>
    <w:rsid w:val="00BD1794"/>
    <w:rsid w:val="00BD279D"/>
    <w:rsid w:val="00BD286D"/>
    <w:rsid w:val="00BD38D5"/>
    <w:rsid w:val="00BD52F3"/>
    <w:rsid w:val="00BD5746"/>
    <w:rsid w:val="00BD5BAE"/>
    <w:rsid w:val="00BD5DDB"/>
    <w:rsid w:val="00BD5F0D"/>
    <w:rsid w:val="00BD5F7F"/>
    <w:rsid w:val="00BD61C0"/>
    <w:rsid w:val="00BD66C4"/>
    <w:rsid w:val="00BD6BB8"/>
    <w:rsid w:val="00BD7411"/>
    <w:rsid w:val="00BD7BFD"/>
    <w:rsid w:val="00BE009C"/>
    <w:rsid w:val="00BE0C80"/>
    <w:rsid w:val="00BE17ED"/>
    <w:rsid w:val="00BE1974"/>
    <w:rsid w:val="00BE1E55"/>
    <w:rsid w:val="00BE25A2"/>
    <w:rsid w:val="00BE2A68"/>
    <w:rsid w:val="00BE3058"/>
    <w:rsid w:val="00BE397E"/>
    <w:rsid w:val="00BE3BE3"/>
    <w:rsid w:val="00BE3ECC"/>
    <w:rsid w:val="00BE48E8"/>
    <w:rsid w:val="00BE5FCC"/>
    <w:rsid w:val="00BE61E2"/>
    <w:rsid w:val="00BE640A"/>
    <w:rsid w:val="00BE6474"/>
    <w:rsid w:val="00BE6520"/>
    <w:rsid w:val="00BE7884"/>
    <w:rsid w:val="00BE78CC"/>
    <w:rsid w:val="00BF03F0"/>
    <w:rsid w:val="00BF1A4E"/>
    <w:rsid w:val="00BF1D4B"/>
    <w:rsid w:val="00BF2174"/>
    <w:rsid w:val="00BF2DE0"/>
    <w:rsid w:val="00BF48AD"/>
    <w:rsid w:val="00BF4B91"/>
    <w:rsid w:val="00BF4F6A"/>
    <w:rsid w:val="00BF530B"/>
    <w:rsid w:val="00BF5770"/>
    <w:rsid w:val="00BF5E8D"/>
    <w:rsid w:val="00BF620A"/>
    <w:rsid w:val="00BF65B3"/>
    <w:rsid w:val="00BF78F7"/>
    <w:rsid w:val="00C008F3"/>
    <w:rsid w:val="00C00B30"/>
    <w:rsid w:val="00C0243E"/>
    <w:rsid w:val="00C02671"/>
    <w:rsid w:val="00C02FF7"/>
    <w:rsid w:val="00C044FA"/>
    <w:rsid w:val="00C04BBE"/>
    <w:rsid w:val="00C04FB7"/>
    <w:rsid w:val="00C063F1"/>
    <w:rsid w:val="00C06575"/>
    <w:rsid w:val="00C06A30"/>
    <w:rsid w:val="00C07084"/>
    <w:rsid w:val="00C106A4"/>
    <w:rsid w:val="00C120B4"/>
    <w:rsid w:val="00C12843"/>
    <w:rsid w:val="00C1319C"/>
    <w:rsid w:val="00C14768"/>
    <w:rsid w:val="00C16157"/>
    <w:rsid w:val="00C164B1"/>
    <w:rsid w:val="00C16ADB"/>
    <w:rsid w:val="00C17C37"/>
    <w:rsid w:val="00C17E8D"/>
    <w:rsid w:val="00C23C61"/>
    <w:rsid w:val="00C23FC3"/>
    <w:rsid w:val="00C24A03"/>
    <w:rsid w:val="00C267DC"/>
    <w:rsid w:val="00C27E90"/>
    <w:rsid w:val="00C302C8"/>
    <w:rsid w:val="00C303EC"/>
    <w:rsid w:val="00C306E6"/>
    <w:rsid w:val="00C30A2B"/>
    <w:rsid w:val="00C317FD"/>
    <w:rsid w:val="00C31FA3"/>
    <w:rsid w:val="00C3230B"/>
    <w:rsid w:val="00C324BB"/>
    <w:rsid w:val="00C32DF9"/>
    <w:rsid w:val="00C32FE2"/>
    <w:rsid w:val="00C33A30"/>
    <w:rsid w:val="00C340A0"/>
    <w:rsid w:val="00C350EA"/>
    <w:rsid w:val="00C35EDB"/>
    <w:rsid w:val="00C36653"/>
    <w:rsid w:val="00C37A38"/>
    <w:rsid w:val="00C37BBB"/>
    <w:rsid w:val="00C37E2F"/>
    <w:rsid w:val="00C4097D"/>
    <w:rsid w:val="00C41A18"/>
    <w:rsid w:val="00C41AA5"/>
    <w:rsid w:val="00C41FDD"/>
    <w:rsid w:val="00C444B4"/>
    <w:rsid w:val="00C44BC6"/>
    <w:rsid w:val="00C44DDA"/>
    <w:rsid w:val="00C45BA1"/>
    <w:rsid w:val="00C461F5"/>
    <w:rsid w:val="00C46480"/>
    <w:rsid w:val="00C47181"/>
    <w:rsid w:val="00C47A52"/>
    <w:rsid w:val="00C51356"/>
    <w:rsid w:val="00C51CEC"/>
    <w:rsid w:val="00C523A6"/>
    <w:rsid w:val="00C53168"/>
    <w:rsid w:val="00C56257"/>
    <w:rsid w:val="00C562FD"/>
    <w:rsid w:val="00C56705"/>
    <w:rsid w:val="00C568D6"/>
    <w:rsid w:val="00C57914"/>
    <w:rsid w:val="00C57BCB"/>
    <w:rsid w:val="00C57CFD"/>
    <w:rsid w:val="00C60326"/>
    <w:rsid w:val="00C60E30"/>
    <w:rsid w:val="00C60E7F"/>
    <w:rsid w:val="00C616C5"/>
    <w:rsid w:val="00C6349B"/>
    <w:rsid w:val="00C63B54"/>
    <w:rsid w:val="00C65B93"/>
    <w:rsid w:val="00C66BA2"/>
    <w:rsid w:val="00C67202"/>
    <w:rsid w:val="00C67622"/>
    <w:rsid w:val="00C709B7"/>
    <w:rsid w:val="00C70C1A"/>
    <w:rsid w:val="00C7107E"/>
    <w:rsid w:val="00C71EB1"/>
    <w:rsid w:val="00C73CE2"/>
    <w:rsid w:val="00C741A3"/>
    <w:rsid w:val="00C7438F"/>
    <w:rsid w:val="00C74B4B"/>
    <w:rsid w:val="00C76720"/>
    <w:rsid w:val="00C77AB2"/>
    <w:rsid w:val="00C809C5"/>
    <w:rsid w:val="00C80C2A"/>
    <w:rsid w:val="00C81D7A"/>
    <w:rsid w:val="00C85073"/>
    <w:rsid w:val="00C86B5E"/>
    <w:rsid w:val="00C90616"/>
    <w:rsid w:val="00C92254"/>
    <w:rsid w:val="00C9278A"/>
    <w:rsid w:val="00C92CC5"/>
    <w:rsid w:val="00C92ED2"/>
    <w:rsid w:val="00C9306C"/>
    <w:rsid w:val="00C93256"/>
    <w:rsid w:val="00C93428"/>
    <w:rsid w:val="00C94247"/>
    <w:rsid w:val="00C948DC"/>
    <w:rsid w:val="00C94AE5"/>
    <w:rsid w:val="00C953D6"/>
    <w:rsid w:val="00C95985"/>
    <w:rsid w:val="00C96995"/>
    <w:rsid w:val="00C96CD4"/>
    <w:rsid w:val="00C96F5C"/>
    <w:rsid w:val="00C97056"/>
    <w:rsid w:val="00C97524"/>
    <w:rsid w:val="00CA19B2"/>
    <w:rsid w:val="00CA1CD9"/>
    <w:rsid w:val="00CA30CD"/>
    <w:rsid w:val="00CA315E"/>
    <w:rsid w:val="00CA33F5"/>
    <w:rsid w:val="00CA3C1E"/>
    <w:rsid w:val="00CA48BA"/>
    <w:rsid w:val="00CA5F1D"/>
    <w:rsid w:val="00CA6094"/>
    <w:rsid w:val="00CA696C"/>
    <w:rsid w:val="00CA711E"/>
    <w:rsid w:val="00CA7E37"/>
    <w:rsid w:val="00CA7F9C"/>
    <w:rsid w:val="00CB0848"/>
    <w:rsid w:val="00CB3A8A"/>
    <w:rsid w:val="00CB3EE9"/>
    <w:rsid w:val="00CB4C27"/>
    <w:rsid w:val="00CB6361"/>
    <w:rsid w:val="00CB6F38"/>
    <w:rsid w:val="00CC0220"/>
    <w:rsid w:val="00CC05AF"/>
    <w:rsid w:val="00CC06AE"/>
    <w:rsid w:val="00CC0C10"/>
    <w:rsid w:val="00CC1877"/>
    <w:rsid w:val="00CC1CDC"/>
    <w:rsid w:val="00CC21C0"/>
    <w:rsid w:val="00CC374E"/>
    <w:rsid w:val="00CC5026"/>
    <w:rsid w:val="00CC64DA"/>
    <w:rsid w:val="00CC68D0"/>
    <w:rsid w:val="00CC6AC9"/>
    <w:rsid w:val="00CD0554"/>
    <w:rsid w:val="00CD1CE7"/>
    <w:rsid w:val="00CD2834"/>
    <w:rsid w:val="00CD29AD"/>
    <w:rsid w:val="00CD48D3"/>
    <w:rsid w:val="00CD54EE"/>
    <w:rsid w:val="00CD62E4"/>
    <w:rsid w:val="00CD7757"/>
    <w:rsid w:val="00CD7EF8"/>
    <w:rsid w:val="00CE0741"/>
    <w:rsid w:val="00CE0E2B"/>
    <w:rsid w:val="00CE13FC"/>
    <w:rsid w:val="00CE1EFD"/>
    <w:rsid w:val="00CE41B5"/>
    <w:rsid w:val="00CE420E"/>
    <w:rsid w:val="00CE4A8B"/>
    <w:rsid w:val="00CE4FF5"/>
    <w:rsid w:val="00CE501E"/>
    <w:rsid w:val="00CE641A"/>
    <w:rsid w:val="00CE6E0E"/>
    <w:rsid w:val="00CE77BE"/>
    <w:rsid w:val="00CF0AFB"/>
    <w:rsid w:val="00CF1811"/>
    <w:rsid w:val="00CF27AE"/>
    <w:rsid w:val="00CF3603"/>
    <w:rsid w:val="00CF3ED2"/>
    <w:rsid w:val="00CF3EFB"/>
    <w:rsid w:val="00CF47FC"/>
    <w:rsid w:val="00CF48E8"/>
    <w:rsid w:val="00CF4E47"/>
    <w:rsid w:val="00CF551E"/>
    <w:rsid w:val="00CF55D6"/>
    <w:rsid w:val="00CF5940"/>
    <w:rsid w:val="00CF5974"/>
    <w:rsid w:val="00CF6018"/>
    <w:rsid w:val="00CF67D8"/>
    <w:rsid w:val="00CF70C0"/>
    <w:rsid w:val="00CF7D47"/>
    <w:rsid w:val="00D00012"/>
    <w:rsid w:val="00D00C92"/>
    <w:rsid w:val="00D010D2"/>
    <w:rsid w:val="00D03F9A"/>
    <w:rsid w:val="00D046BA"/>
    <w:rsid w:val="00D04956"/>
    <w:rsid w:val="00D04A49"/>
    <w:rsid w:val="00D04AEA"/>
    <w:rsid w:val="00D04FBA"/>
    <w:rsid w:val="00D05712"/>
    <w:rsid w:val="00D0591B"/>
    <w:rsid w:val="00D05E44"/>
    <w:rsid w:val="00D05EC0"/>
    <w:rsid w:val="00D05ED2"/>
    <w:rsid w:val="00D062D4"/>
    <w:rsid w:val="00D06D51"/>
    <w:rsid w:val="00D07B0E"/>
    <w:rsid w:val="00D10867"/>
    <w:rsid w:val="00D124DB"/>
    <w:rsid w:val="00D12B71"/>
    <w:rsid w:val="00D12C10"/>
    <w:rsid w:val="00D13078"/>
    <w:rsid w:val="00D1324B"/>
    <w:rsid w:val="00D13271"/>
    <w:rsid w:val="00D14237"/>
    <w:rsid w:val="00D14F13"/>
    <w:rsid w:val="00D15453"/>
    <w:rsid w:val="00D17314"/>
    <w:rsid w:val="00D17DCA"/>
    <w:rsid w:val="00D2030A"/>
    <w:rsid w:val="00D209DD"/>
    <w:rsid w:val="00D21259"/>
    <w:rsid w:val="00D21644"/>
    <w:rsid w:val="00D2281C"/>
    <w:rsid w:val="00D22B5E"/>
    <w:rsid w:val="00D22E97"/>
    <w:rsid w:val="00D245FA"/>
    <w:rsid w:val="00D24991"/>
    <w:rsid w:val="00D258CE"/>
    <w:rsid w:val="00D25E26"/>
    <w:rsid w:val="00D264A2"/>
    <w:rsid w:val="00D267F6"/>
    <w:rsid w:val="00D2721E"/>
    <w:rsid w:val="00D303AE"/>
    <w:rsid w:val="00D30611"/>
    <w:rsid w:val="00D3077D"/>
    <w:rsid w:val="00D320B5"/>
    <w:rsid w:val="00D327C5"/>
    <w:rsid w:val="00D32B1B"/>
    <w:rsid w:val="00D32EE0"/>
    <w:rsid w:val="00D35A45"/>
    <w:rsid w:val="00D3603A"/>
    <w:rsid w:val="00D36212"/>
    <w:rsid w:val="00D3632D"/>
    <w:rsid w:val="00D376E5"/>
    <w:rsid w:val="00D40037"/>
    <w:rsid w:val="00D41CAB"/>
    <w:rsid w:val="00D420E2"/>
    <w:rsid w:val="00D42159"/>
    <w:rsid w:val="00D42CCC"/>
    <w:rsid w:val="00D43488"/>
    <w:rsid w:val="00D43B16"/>
    <w:rsid w:val="00D44377"/>
    <w:rsid w:val="00D44FED"/>
    <w:rsid w:val="00D451AF"/>
    <w:rsid w:val="00D460E8"/>
    <w:rsid w:val="00D46C36"/>
    <w:rsid w:val="00D47640"/>
    <w:rsid w:val="00D4770D"/>
    <w:rsid w:val="00D47854"/>
    <w:rsid w:val="00D47DAE"/>
    <w:rsid w:val="00D47DDD"/>
    <w:rsid w:val="00D50255"/>
    <w:rsid w:val="00D50D89"/>
    <w:rsid w:val="00D50F96"/>
    <w:rsid w:val="00D51B83"/>
    <w:rsid w:val="00D52CC6"/>
    <w:rsid w:val="00D5338D"/>
    <w:rsid w:val="00D53FA2"/>
    <w:rsid w:val="00D561AD"/>
    <w:rsid w:val="00D56737"/>
    <w:rsid w:val="00D57BBB"/>
    <w:rsid w:val="00D6107B"/>
    <w:rsid w:val="00D613A4"/>
    <w:rsid w:val="00D617D5"/>
    <w:rsid w:val="00D61C02"/>
    <w:rsid w:val="00D64A8D"/>
    <w:rsid w:val="00D65BE1"/>
    <w:rsid w:val="00D65F80"/>
    <w:rsid w:val="00D66520"/>
    <w:rsid w:val="00D66BF3"/>
    <w:rsid w:val="00D671CD"/>
    <w:rsid w:val="00D70754"/>
    <w:rsid w:val="00D712F1"/>
    <w:rsid w:val="00D728B0"/>
    <w:rsid w:val="00D738BC"/>
    <w:rsid w:val="00D73F3B"/>
    <w:rsid w:val="00D7446D"/>
    <w:rsid w:val="00D759B3"/>
    <w:rsid w:val="00D7750C"/>
    <w:rsid w:val="00D7796D"/>
    <w:rsid w:val="00D779C2"/>
    <w:rsid w:val="00D77C8A"/>
    <w:rsid w:val="00D806F9"/>
    <w:rsid w:val="00D8152C"/>
    <w:rsid w:val="00D81642"/>
    <w:rsid w:val="00D81A59"/>
    <w:rsid w:val="00D81EE0"/>
    <w:rsid w:val="00D82560"/>
    <w:rsid w:val="00D82D5A"/>
    <w:rsid w:val="00D82F65"/>
    <w:rsid w:val="00D83759"/>
    <w:rsid w:val="00D83829"/>
    <w:rsid w:val="00D839DF"/>
    <w:rsid w:val="00D84765"/>
    <w:rsid w:val="00D85A28"/>
    <w:rsid w:val="00D86A6F"/>
    <w:rsid w:val="00D870E3"/>
    <w:rsid w:val="00D8735D"/>
    <w:rsid w:val="00D875CE"/>
    <w:rsid w:val="00D907C2"/>
    <w:rsid w:val="00D90CF2"/>
    <w:rsid w:val="00D9101A"/>
    <w:rsid w:val="00D91583"/>
    <w:rsid w:val="00D9316B"/>
    <w:rsid w:val="00D93BB9"/>
    <w:rsid w:val="00D93F38"/>
    <w:rsid w:val="00D94BB4"/>
    <w:rsid w:val="00D94C4C"/>
    <w:rsid w:val="00D95AE7"/>
    <w:rsid w:val="00D966E3"/>
    <w:rsid w:val="00DA103D"/>
    <w:rsid w:val="00DA1197"/>
    <w:rsid w:val="00DA15DC"/>
    <w:rsid w:val="00DA16F2"/>
    <w:rsid w:val="00DA2E5A"/>
    <w:rsid w:val="00DA35BF"/>
    <w:rsid w:val="00DA3908"/>
    <w:rsid w:val="00DA426C"/>
    <w:rsid w:val="00DA4E7E"/>
    <w:rsid w:val="00DA5A1A"/>
    <w:rsid w:val="00DA626F"/>
    <w:rsid w:val="00DA6D12"/>
    <w:rsid w:val="00DA741F"/>
    <w:rsid w:val="00DA7879"/>
    <w:rsid w:val="00DA79E4"/>
    <w:rsid w:val="00DB059B"/>
    <w:rsid w:val="00DB1AAA"/>
    <w:rsid w:val="00DB1BC0"/>
    <w:rsid w:val="00DB546C"/>
    <w:rsid w:val="00DB6E85"/>
    <w:rsid w:val="00DB74CE"/>
    <w:rsid w:val="00DC0645"/>
    <w:rsid w:val="00DC0B9C"/>
    <w:rsid w:val="00DC165B"/>
    <w:rsid w:val="00DC1B59"/>
    <w:rsid w:val="00DC1CF5"/>
    <w:rsid w:val="00DC2E52"/>
    <w:rsid w:val="00DC34D5"/>
    <w:rsid w:val="00DC51F4"/>
    <w:rsid w:val="00DC5CB4"/>
    <w:rsid w:val="00DC637F"/>
    <w:rsid w:val="00DC7082"/>
    <w:rsid w:val="00DC7A6F"/>
    <w:rsid w:val="00DC7B68"/>
    <w:rsid w:val="00DD0F73"/>
    <w:rsid w:val="00DD1194"/>
    <w:rsid w:val="00DD127C"/>
    <w:rsid w:val="00DD2F49"/>
    <w:rsid w:val="00DD3061"/>
    <w:rsid w:val="00DD37B2"/>
    <w:rsid w:val="00DD37B7"/>
    <w:rsid w:val="00DD38F9"/>
    <w:rsid w:val="00DD3B86"/>
    <w:rsid w:val="00DD5F75"/>
    <w:rsid w:val="00DD64B0"/>
    <w:rsid w:val="00DD68EC"/>
    <w:rsid w:val="00DD693C"/>
    <w:rsid w:val="00DD74F1"/>
    <w:rsid w:val="00DE0885"/>
    <w:rsid w:val="00DE1AFB"/>
    <w:rsid w:val="00DE2455"/>
    <w:rsid w:val="00DE34CF"/>
    <w:rsid w:val="00DE3FA4"/>
    <w:rsid w:val="00DE427E"/>
    <w:rsid w:val="00DE47EC"/>
    <w:rsid w:val="00DE6DBD"/>
    <w:rsid w:val="00DF00B8"/>
    <w:rsid w:val="00DF032C"/>
    <w:rsid w:val="00DF0E8B"/>
    <w:rsid w:val="00DF18EE"/>
    <w:rsid w:val="00DF2144"/>
    <w:rsid w:val="00DF33FA"/>
    <w:rsid w:val="00DF596B"/>
    <w:rsid w:val="00E000A7"/>
    <w:rsid w:val="00E00A1B"/>
    <w:rsid w:val="00E00A9C"/>
    <w:rsid w:val="00E02A12"/>
    <w:rsid w:val="00E0329A"/>
    <w:rsid w:val="00E0344F"/>
    <w:rsid w:val="00E06514"/>
    <w:rsid w:val="00E06816"/>
    <w:rsid w:val="00E06B82"/>
    <w:rsid w:val="00E06CF3"/>
    <w:rsid w:val="00E06DE0"/>
    <w:rsid w:val="00E07B64"/>
    <w:rsid w:val="00E10856"/>
    <w:rsid w:val="00E10949"/>
    <w:rsid w:val="00E10D72"/>
    <w:rsid w:val="00E1171F"/>
    <w:rsid w:val="00E11ACC"/>
    <w:rsid w:val="00E1210C"/>
    <w:rsid w:val="00E1345F"/>
    <w:rsid w:val="00E13F3D"/>
    <w:rsid w:val="00E14438"/>
    <w:rsid w:val="00E1481C"/>
    <w:rsid w:val="00E148AF"/>
    <w:rsid w:val="00E16834"/>
    <w:rsid w:val="00E17041"/>
    <w:rsid w:val="00E17361"/>
    <w:rsid w:val="00E1743A"/>
    <w:rsid w:val="00E17A15"/>
    <w:rsid w:val="00E20A86"/>
    <w:rsid w:val="00E20C37"/>
    <w:rsid w:val="00E22D46"/>
    <w:rsid w:val="00E24E62"/>
    <w:rsid w:val="00E25E41"/>
    <w:rsid w:val="00E25E4E"/>
    <w:rsid w:val="00E26561"/>
    <w:rsid w:val="00E268BC"/>
    <w:rsid w:val="00E26C12"/>
    <w:rsid w:val="00E27678"/>
    <w:rsid w:val="00E27A51"/>
    <w:rsid w:val="00E27AB0"/>
    <w:rsid w:val="00E27C7C"/>
    <w:rsid w:val="00E30183"/>
    <w:rsid w:val="00E34898"/>
    <w:rsid w:val="00E36129"/>
    <w:rsid w:val="00E36377"/>
    <w:rsid w:val="00E365F8"/>
    <w:rsid w:val="00E370C8"/>
    <w:rsid w:val="00E3720A"/>
    <w:rsid w:val="00E37D12"/>
    <w:rsid w:val="00E40244"/>
    <w:rsid w:val="00E40AF7"/>
    <w:rsid w:val="00E416FF"/>
    <w:rsid w:val="00E41766"/>
    <w:rsid w:val="00E41E0E"/>
    <w:rsid w:val="00E420D4"/>
    <w:rsid w:val="00E434F7"/>
    <w:rsid w:val="00E43B3A"/>
    <w:rsid w:val="00E43F0E"/>
    <w:rsid w:val="00E4430F"/>
    <w:rsid w:val="00E44727"/>
    <w:rsid w:val="00E45B71"/>
    <w:rsid w:val="00E45D3B"/>
    <w:rsid w:val="00E4653B"/>
    <w:rsid w:val="00E46643"/>
    <w:rsid w:val="00E46C33"/>
    <w:rsid w:val="00E473FA"/>
    <w:rsid w:val="00E47715"/>
    <w:rsid w:val="00E47AAE"/>
    <w:rsid w:val="00E50064"/>
    <w:rsid w:val="00E50B0C"/>
    <w:rsid w:val="00E50B6E"/>
    <w:rsid w:val="00E50F29"/>
    <w:rsid w:val="00E50FA4"/>
    <w:rsid w:val="00E51E5E"/>
    <w:rsid w:val="00E5229A"/>
    <w:rsid w:val="00E536F0"/>
    <w:rsid w:val="00E53FE4"/>
    <w:rsid w:val="00E55348"/>
    <w:rsid w:val="00E57043"/>
    <w:rsid w:val="00E57518"/>
    <w:rsid w:val="00E60963"/>
    <w:rsid w:val="00E61305"/>
    <w:rsid w:val="00E625CB"/>
    <w:rsid w:val="00E6296D"/>
    <w:rsid w:val="00E63463"/>
    <w:rsid w:val="00E63B0F"/>
    <w:rsid w:val="00E64B89"/>
    <w:rsid w:val="00E65426"/>
    <w:rsid w:val="00E675D2"/>
    <w:rsid w:val="00E67A4D"/>
    <w:rsid w:val="00E700CD"/>
    <w:rsid w:val="00E7075E"/>
    <w:rsid w:val="00E70E5C"/>
    <w:rsid w:val="00E716C3"/>
    <w:rsid w:val="00E72713"/>
    <w:rsid w:val="00E73468"/>
    <w:rsid w:val="00E745C1"/>
    <w:rsid w:val="00E75196"/>
    <w:rsid w:val="00E75398"/>
    <w:rsid w:val="00E75B46"/>
    <w:rsid w:val="00E75D1F"/>
    <w:rsid w:val="00E7645E"/>
    <w:rsid w:val="00E76CAD"/>
    <w:rsid w:val="00E76FFD"/>
    <w:rsid w:val="00E804B4"/>
    <w:rsid w:val="00E807B5"/>
    <w:rsid w:val="00E80E4C"/>
    <w:rsid w:val="00E81E8B"/>
    <w:rsid w:val="00E820F6"/>
    <w:rsid w:val="00E833EA"/>
    <w:rsid w:val="00E84816"/>
    <w:rsid w:val="00E84F5F"/>
    <w:rsid w:val="00E856EB"/>
    <w:rsid w:val="00E85FB8"/>
    <w:rsid w:val="00E86C75"/>
    <w:rsid w:val="00E87B7F"/>
    <w:rsid w:val="00E900C8"/>
    <w:rsid w:val="00E90BB7"/>
    <w:rsid w:val="00E90FEE"/>
    <w:rsid w:val="00E929A3"/>
    <w:rsid w:val="00E92FCF"/>
    <w:rsid w:val="00E9321E"/>
    <w:rsid w:val="00E94ECF"/>
    <w:rsid w:val="00E95681"/>
    <w:rsid w:val="00E961C4"/>
    <w:rsid w:val="00E97161"/>
    <w:rsid w:val="00E97F93"/>
    <w:rsid w:val="00EA0C9F"/>
    <w:rsid w:val="00EA117D"/>
    <w:rsid w:val="00EA1BBA"/>
    <w:rsid w:val="00EA27F4"/>
    <w:rsid w:val="00EA2E2D"/>
    <w:rsid w:val="00EA3512"/>
    <w:rsid w:val="00EA3F2E"/>
    <w:rsid w:val="00EA47D9"/>
    <w:rsid w:val="00EA4953"/>
    <w:rsid w:val="00EA59FE"/>
    <w:rsid w:val="00EA5CE7"/>
    <w:rsid w:val="00EA6820"/>
    <w:rsid w:val="00EB066D"/>
    <w:rsid w:val="00EB09B7"/>
    <w:rsid w:val="00EB0C92"/>
    <w:rsid w:val="00EB0FC2"/>
    <w:rsid w:val="00EB137D"/>
    <w:rsid w:val="00EB13F9"/>
    <w:rsid w:val="00EB18A4"/>
    <w:rsid w:val="00EB2201"/>
    <w:rsid w:val="00EB2600"/>
    <w:rsid w:val="00EB27F5"/>
    <w:rsid w:val="00EB2D57"/>
    <w:rsid w:val="00EB40A4"/>
    <w:rsid w:val="00EB42BD"/>
    <w:rsid w:val="00EB45F6"/>
    <w:rsid w:val="00EB5A1A"/>
    <w:rsid w:val="00EB640F"/>
    <w:rsid w:val="00EB707E"/>
    <w:rsid w:val="00EB7504"/>
    <w:rsid w:val="00EC0D1E"/>
    <w:rsid w:val="00EC2793"/>
    <w:rsid w:val="00EC2B54"/>
    <w:rsid w:val="00EC32A9"/>
    <w:rsid w:val="00EC4B79"/>
    <w:rsid w:val="00EC5161"/>
    <w:rsid w:val="00EC5630"/>
    <w:rsid w:val="00EC5C63"/>
    <w:rsid w:val="00ED171E"/>
    <w:rsid w:val="00ED2C4E"/>
    <w:rsid w:val="00ED2DD5"/>
    <w:rsid w:val="00ED4052"/>
    <w:rsid w:val="00ED426E"/>
    <w:rsid w:val="00ED5BCB"/>
    <w:rsid w:val="00ED6C66"/>
    <w:rsid w:val="00ED7385"/>
    <w:rsid w:val="00EE0F29"/>
    <w:rsid w:val="00EE1151"/>
    <w:rsid w:val="00EE14F1"/>
    <w:rsid w:val="00EE1E3C"/>
    <w:rsid w:val="00EE26C3"/>
    <w:rsid w:val="00EE469A"/>
    <w:rsid w:val="00EE4A88"/>
    <w:rsid w:val="00EE4D8B"/>
    <w:rsid w:val="00EE588D"/>
    <w:rsid w:val="00EE5990"/>
    <w:rsid w:val="00EE5AC8"/>
    <w:rsid w:val="00EE5F3D"/>
    <w:rsid w:val="00EE6AD2"/>
    <w:rsid w:val="00EE6BEF"/>
    <w:rsid w:val="00EE783E"/>
    <w:rsid w:val="00EE7D7C"/>
    <w:rsid w:val="00EF0242"/>
    <w:rsid w:val="00EF0638"/>
    <w:rsid w:val="00EF2FC7"/>
    <w:rsid w:val="00EF3BD6"/>
    <w:rsid w:val="00EF437F"/>
    <w:rsid w:val="00EF45BD"/>
    <w:rsid w:val="00EF5223"/>
    <w:rsid w:val="00EF568F"/>
    <w:rsid w:val="00EF59DC"/>
    <w:rsid w:val="00EF5AC5"/>
    <w:rsid w:val="00EF71D5"/>
    <w:rsid w:val="00EF7F2C"/>
    <w:rsid w:val="00F003B9"/>
    <w:rsid w:val="00F00B38"/>
    <w:rsid w:val="00F00C74"/>
    <w:rsid w:val="00F010AE"/>
    <w:rsid w:val="00F0145C"/>
    <w:rsid w:val="00F01B9F"/>
    <w:rsid w:val="00F02A2E"/>
    <w:rsid w:val="00F03B61"/>
    <w:rsid w:val="00F04D59"/>
    <w:rsid w:val="00F065F8"/>
    <w:rsid w:val="00F075BD"/>
    <w:rsid w:val="00F076DC"/>
    <w:rsid w:val="00F07834"/>
    <w:rsid w:val="00F102E7"/>
    <w:rsid w:val="00F103CC"/>
    <w:rsid w:val="00F10E0A"/>
    <w:rsid w:val="00F1371C"/>
    <w:rsid w:val="00F14651"/>
    <w:rsid w:val="00F1494F"/>
    <w:rsid w:val="00F1548D"/>
    <w:rsid w:val="00F157F6"/>
    <w:rsid w:val="00F15B2B"/>
    <w:rsid w:val="00F16243"/>
    <w:rsid w:val="00F17401"/>
    <w:rsid w:val="00F20D27"/>
    <w:rsid w:val="00F2120F"/>
    <w:rsid w:val="00F220BC"/>
    <w:rsid w:val="00F24423"/>
    <w:rsid w:val="00F244BB"/>
    <w:rsid w:val="00F24974"/>
    <w:rsid w:val="00F2522F"/>
    <w:rsid w:val="00F25A80"/>
    <w:rsid w:val="00F25D98"/>
    <w:rsid w:val="00F265F9"/>
    <w:rsid w:val="00F269BC"/>
    <w:rsid w:val="00F2797F"/>
    <w:rsid w:val="00F27C85"/>
    <w:rsid w:val="00F27D16"/>
    <w:rsid w:val="00F300FB"/>
    <w:rsid w:val="00F35023"/>
    <w:rsid w:val="00F3516E"/>
    <w:rsid w:val="00F3578F"/>
    <w:rsid w:val="00F35E03"/>
    <w:rsid w:val="00F36D79"/>
    <w:rsid w:val="00F370F8"/>
    <w:rsid w:val="00F41507"/>
    <w:rsid w:val="00F426BB"/>
    <w:rsid w:val="00F4456D"/>
    <w:rsid w:val="00F4501E"/>
    <w:rsid w:val="00F4505E"/>
    <w:rsid w:val="00F467F4"/>
    <w:rsid w:val="00F46857"/>
    <w:rsid w:val="00F4765D"/>
    <w:rsid w:val="00F47D44"/>
    <w:rsid w:val="00F51B34"/>
    <w:rsid w:val="00F51FCF"/>
    <w:rsid w:val="00F524BA"/>
    <w:rsid w:val="00F52C49"/>
    <w:rsid w:val="00F53054"/>
    <w:rsid w:val="00F53102"/>
    <w:rsid w:val="00F5361B"/>
    <w:rsid w:val="00F5415B"/>
    <w:rsid w:val="00F54551"/>
    <w:rsid w:val="00F55412"/>
    <w:rsid w:val="00F55B6D"/>
    <w:rsid w:val="00F57C80"/>
    <w:rsid w:val="00F605F6"/>
    <w:rsid w:val="00F6172F"/>
    <w:rsid w:val="00F62514"/>
    <w:rsid w:val="00F62519"/>
    <w:rsid w:val="00F628F0"/>
    <w:rsid w:val="00F644C2"/>
    <w:rsid w:val="00F6452F"/>
    <w:rsid w:val="00F6515A"/>
    <w:rsid w:val="00F657B1"/>
    <w:rsid w:val="00F661A6"/>
    <w:rsid w:val="00F663AD"/>
    <w:rsid w:val="00F67115"/>
    <w:rsid w:val="00F6764E"/>
    <w:rsid w:val="00F7038C"/>
    <w:rsid w:val="00F709EA"/>
    <w:rsid w:val="00F70CCC"/>
    <w:rsid w:val="00F7196E"/>
    <w:rsid w:val="00F7320F"/>
    <w:rsid w:val="00F75682"/>
    <w:rsid w:val="00F765F0"/>
    <w:rsid w:val="00F77FF4"/>
    <w:rsid w:val="00F810E3"/>
    <w:rsid w:val="00F82513"/>
    <w:rsid w:val="00F82B86"/>
    <w:rsid w:val="00F83318"/>
    <w:rsid w:val="00F84767"/>
    <w:rsid w:val="00F84BAD"/>
    <w:rsid w:val="00F86A5D"/>
    <w:rsid w:val="00F87ACA"/>
    <w:rsid w:val="00F901F1"/>
    <w:rsid w:val="00F90ACC"/>
    <w:rsid w:val="00F90D73"/>
    <w:rsid w:val="00F91D89"/>
    <w:rsid w:val="00F9349E"/>
    <w:rsid w:val="00F93CC4"/>
    <w:rsid w:val="00F941A1"/>
    <w:rsid w:val="00F94398"/>
    <w:rsid w:val="00F94547"/>
    <w:rsid w:val="00F947AA"/>
    <w:rsid w:val="00F949F5"/>
    <w:rsid w:val="00F951D3"/>
    <w:rsid w:val="00F96B12"/>
    <w:rsid w:val="00F973B5"/>
    <w:rsid w:val="00F97F96"/>
    <w:rsid w:val="00FA0AD6"/>
    <w:rsid w:val="00FA11E6"/>
    <w:rsid w:val="00FA1758"/>
    <w:rsid w:val="00FA1857"/>
    <w:rsid w:val="00FA241C"/>
    <w:rsid w:val="00FA24A3"/>
    <w:rsid w:val="00FA2E76"/>
    <w:rsid w:val="00FA2FBD"/>
    <w:rsid w:val="00FA343A"/>
    <w:rsid w:val="00FA3F33"/>
    <w:rsid w:val="00FA4069"/>
    <w:rsid w:val="00FA41E5"/>
    <w:rsid w:val="00FA44C2"/>
    <w:rsid w:val="00FA4578"/>
    <w:rsid w:val="00FA48D4"/>
    <w:rsid w:val="00FA5196"/>
    <w:rsid w:val="00FA5922"/>
    <w:rsid w:val="00FA6DBE"/>
    <w:rsid w:val="00FA6E74"/>
    <w:rsid w:val="00FA7372"/>
    <w:rsid w:val="00FA775D"/>
    <w:rsid w:val="00FA7A47"/>
    <w:rsid w:val="00FA7EF6"/>
    <w:rsid w:val="00FB1675"/>
    <w:rsid w:val="00FB22EF"/>
    <w:rsid w:val="00FB284A"/>
    <w:rsid w:val="00FB3B6E"/>
    <w:rsid w:val="00FB4056"/>
    <w:rsid w:val="00FB40DB"/>
    <w:rsid w:val="00FB4D4B"/>
    <w:rsid w:val="00FB5BB4"/>
    <w:rsid w:val="00FB6386"/>
    <w:rsid w:val="00FB73C6"/>
    <w:rsid w:val="00FB7D5E"/>
    <w:rsid w:val="00FB7D76"/>
    <w:rsid w:val="00FC0127"/>
    <w:rsid w:val="00FC07E1"/>
    <w:rsid w:val="00FC0BDD"/>
    <w:rsid w:val="00FC15A1"/>
    <w:rsid w:val="00FC1ABE"/>
    <w:rsid w:val="00FC25CB"/>
    <w:rsid w:val="00FC298F"/>
    <w:rsid w:val="00FC34EE"/>
    <w:rsid w:val="00FC3F41"/>
    <w:rsid w:val="00FC44E4"/>
    <w:rsid w:val="00FC4E9B"/>
    <w:rsid w:val="00FC59A4"/>
    <w:rsid w:val="00FC6FA8"/>
    <w:rsid w:val="00FC7001"/>
    <w:rsid w:val="00FC7007"/>
    <w:rsid w:val="00FC72B5"/>
    <w:rsid w:val="00FC769C"/>
    <w:rsid w:val="00FD1AFB"/>
    <w:rsid w:val="00FD2300"/>
    <w:rsid w:val="00FD27FB"/>
    <w:rsid w:val="00FD2C35"/>
    <w:rsid w:val="00FD2E2B"/>
    <w:rsid w:val="00FD381A"/>
    <w:rsid w:val="00FD4A1B"/>
    <w:rsid w:val="00FD60DD"/>
    <w:rsid w:val="00FD70A6"/>
    <w:rsid w:val="00FE15B9"/>
    <w:rsid w:val="00FE2759"/>
    <w:rsid w:val="00FE2F5F"/>
    <w:rsid w:val="00FE3E0D"/>
    <w:rsid w:val="00FE4197"/>
    <w:rsid w:val="00FE4C10"/>
    <w:rsid w:val="00FE501F"/>
    <w:rsid w:val="00FE57D5"/>
    <w:rsid w:val="00FE6316"/>
    <w:rsid w:val="00FE6887"/>
    <w:rsid w:val="00FE7600"/>
    <w:rsid w:val="00FF070B"/>
    <w:rsid w:val="00FF0A64"/>
    <w:rsid w:val="00FF1412"/>
    <w:rsid w:val="00FF512B"/>
    <w:rsid w:val="00FF5C4D"/>
    <w:rsid w:val="00FF6EEC"/>
    <w:rsid w:val="00FF7D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804F1CB-BBE0-4F16-86E3-197B78DB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qFormat/>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uiPriority w:val="99"/>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qFormat/>
    <w:locked/>
    <w:rsid w:val="00CB6F38"/>
    <w:rPr>
      <w:rFonts w:ascii="Times New Roman" w:hAnsi="Times New Roman"/>
      <w:lang w:val="en-GB" w:eastAsia="en-US"/>
    </w:rPr>
  </w:style>
  <w:style w:type="character" w:customStyle="1" w:styleId="EditorsNoteChar">
    <w:name w:val="Editor's Note Char"/>
    <w:aliases w:val="EN Char"/>
    <w:link w:val="EditorsNote"/>
    <w:rsid w:val="00CB6F38"/>
    <w:rPr>
      <w:rFonts w:ascii="Times New Roman" w:hAnsi="Times New Roman"/>
      <w:color w:val="FF0000"/>
      <w:lang w:val="en-GB" w:eastAsia="en-US"/>
    </w:rPr>
  </w:style>
  <w:style w:type="character" w:customStyle="1" w:styleId="B2Char">
    <w:name w:val="B2 Char"/>
    <w:link w:val="B2"/>
    <w:qFormat/>
    <w:rsid w:val="00CB6F38"/>
    <w:rPr>
      <w:rFonts w:ascii="Times New Roman" w:hAnsi="Times New Roman"/>
      <w:lang w:val="en-GB" w:eastAsia="en-US"/>
    </w:rPr>
  </w:style>
  <w:style w:type="character" w:customStyle="1" w:styleId="B3Char">
    <w:name w:val="B3 Char"/>
    <w:link w:val="B3"/>
    <w:qFormat/>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qForma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qFormat/>
    <w:rsid w:val="00CB6F38"/>
    <w:pPr>
      <w:jc w:val="center"/>
    </w:pPr>
    <w:rPr>
      <w:color w:val="FF0000"/>
    </w:rPr>
  </w:style>
  <w:style w:type="character" w:customStyle="1" w:styleId="B1Char1">
    <w:name w:val="B1 Char1"/>
    <w:qFormat/>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link w:val="3GPPHeaderChar"/>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CB6F38"/>
    <w:pPr>
      <w:spacing w:before="100" w:beforeAutospacing="1" w:after="100" w:afterAutospacing="1"/>
    </w:pPr>
    <w:rPr>
      <w:sz w:val="24"/>
      <w:szCs w:val="24"/>
      <w:lang w:val="sv-SE" w:eastAsia="en-GB"/>
    </w:rPr>
  </w:style>
  <w:style w:type="character" w:customStyle="1" w:styleId="Heading9Char">
    <w:name w:val="Heading 9 Char"/>
    <w:link w:val="Heading9"/>
    <w:rsid w:val="004710D5"/>
    <w:rPr>
      <w:rFonts w:ascii="Arial" w:hAnsi="Arial"/>
      <w:sz w:val="36"/>
      <w:lang w:val="en-GB" w:eastAsia="en-US"/>
    </w:rPr>
  </w:style>
  <w:style w:type="character" w:customStyle="1" w:styleId="3GPPHeaderChar">
    <w:name w:val="3GPP_Header Char"/>
    <w:link w:val="3GPPHeader"/>
    <w:rsid w:val="00243F22"/>
    <w:rPr>
      <w:rFonts w:ascii="Arial" w:hAnsi="Arial"/>
      <w:b/>
      <w:sz w:val="24"/>
      <w:lang w:val="en-GB" w:eastAsia="zh-CN"/>
    </w:rPr>
  </w:style>
  <w:style w:type="paragraph" w:customStyle="1" w:styleId="Proposal">
    <w:name w:val="Proposal"/>
    <w:basedOn w:val="Normal"/>
    <w:qFormat/>
    <w:rsid w:val="009C37AD"/>
    <w:pPr>
      <w:numPr>
        <w:numId w:val="3"/>
      </w:numPr>
      <w:tabs>
        <w:tab w:val="left" w:pos="1701"/>
      </w:tabs>
      <w:spacing w:after="160" w:line="259" w:lineRule="auto"/>
    </w:pPr>
    <w:rPr>
      <w:rFonts w:asciiTheme="minorHAnsi" w:eastAsiaTheme="minorHAnsi" w:hAnsiTheme="minorHAnsi" w:cstheme="minorBidi"/>
      <w:b/>
      <w:bCs/>
      <w:sz w:val="22"/>
      <w:szCs w:val="22"/>
      <w:lang w:val="sv-SE"/>
    </w:rPr>
  </w:style>
  <w:style w:type="paragraph" w:customStyle="1" w:styleId="Observation">
    <w:name w:val="Observation"/>
    <w:basedOn w:val="Proposal"/>
    <w:qFormat/>
    <w:rsid w:val="009C37AD"/>
    <w:pPr>
      <w:numPr>
        <w:numId w:val="2"/>
      </w:numPr>
      <w:overflowPunct w:val="0"/>
      <w:autoSpaceDE w:val="0"/>
      <w:autoSpaceDN w:val="0"/>
      <w:adjustRightInd w:val="0"/>
      <w:spacing w:before="120" w:after="120" w:line="240" w:lineRule="auto"/>
      <w:jc w:val="both"/>
      <w:textAlignment w:val="baseline"/>
    </w:pPr>
    <w:rPr>
      <w:rFonts w:ascii="Arial" w:eastAsia="Times New Roman" w:hAnsi="Arial" w:cs="Times New Roman"/>
      <w:sz w:val="20"/>
      <w:szCs w:val="2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9C37AD"/>
    <w:rPr>
      <w:rFonts w:ascii="Times New Roman" w:hAnsi="Times New Roman"/>
      <w:sz w:val="24"/>
      <w:szCs w:val="24"/>
      <w:lang w:val="sv-SE" w:eastAsia="en-GB"/>
    </w:rPr>
  </w:style>
  <w:style w:type="character" w:styleId="UnresolvedMention">
    <w:name w:val="Unresolved Mention"/>
    <w:basedOn w:val="DefaultParagraphFont"/>
    <w:uiPriority w:val="99"/>
    <w:unhideWhenUsed/>
    <w:rsid w:val="00BA1FC1"/>
    <w:rPr>
      <w:color w:val="605E5C"/>
      <w:shd w:val="clear" w:color="auto" w:fill="E1DFDD"/>
    </w:rPr>
  </w:style>
  <w:style w:type="paragraph" w:customStyle="1" w:styleId="ListParagraph3">
    <w:name w:val="List Paragraph3"/>
    <w:basedOn w:val="Normal"/>
    <w:rsid w:val="00033348"/>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5Char">
    <w:name w:val="B5 Char"/>
    <w:link w:val="B5"/>
    <w:qFormat/>
    <w:locked/>
    <w:rsid w:val="005B5730"/>
    <w:rPr>
      <w:rFonts w:ascii="Times New Roman" w:hAnsi="Times New Roman"/>
      <w:lang w:val="en-GB" w:eastAsia="en-US"/>
    </w:rPr>
  </w:style>
  <w:style w:type="character" w:customStyle="1" w:styleId="B6Char">
    <w:name w:val="B6 Char"/>
    <w:link w:val="B6"/>
    <w:qFormat/>
    <w:locked/>
    <w:rsid w:val="005B5730"/>
  </w:style>
  <w:style w:type="paragraph" w:customStyle="1" w:styleId="B6">
    <w:name w:val="B6"/>
    <w:basedOn w:val="B5"/>
    <w:link w:val="B6Char"/>
    <w:qFormat/>
    <w:rsid w:val="005B5730"/>
    <w:pPr>
      <w:overflowPunct w:val="0"/>
      <w:autoSpaceDE w:val="0"/>
      <w:autoSpaceDN w:val="0"/>
      <w:adjustRightInd w:val="0"/>
      <w:ind w:left="1985"/>
      <w:textAlignment w:val="baseline"/>
    </w:pPr>
    <w:rPr>
      <w:rFonts w:ascii="CG Times (WN)" w:hAnsi="CG Times (WN)"/>
      <w:lang w:val="fr-FR" w:eastAsia="fr-FR"/>
    </w:rPr>
  </w:style>
  <w:style w:type="character" w:customStyle="1" w:styleId="B4Char">
    <w:name w:val="B4 Char"/>
    <w:link w:val="B4"/>
    <w:qFormat/>
    <w:rsid w:val="005B5730"/>
    <w:rPr>
      <w:rFonts w:ascii="Times New Roman" w:hAnsi="Times New Roman"/>
      <w:lang w:val="en-GB" w:eastAsia="en-US"/>
    </w:rPr>
  </w:style>
  <w:style w:type="paragraph" w:customStyle="1" w:styleId="paragraph">
    <w:name w:val="paragraph"/>
    <w:basedOn w:val="Normal"/>
    <w:rsid w:val="00876093"/>
    <w:pPr>
      <w:spacing w:before="100" w:beforeAutospacing="1" w:after="100" w:afterAutospacing="1"/>
    </w:pPr>
    <w:rPr>
      <w:sz w:val="24"/>
      <w:szCs w:val="24"/>
      <w:lang w:val="de-DE"/>
    </w:rPr>
  </w:style>
  <w:style w:type="character" w:customStyle="1" w:styleId="normaltextrun">
    <w:name w:val="normaltextrun"/>
    <w:basedOn w:val="DefaultParagraphFont"/>
    <w:rsid w:val="00876093"/>
  </w:style>
  <w:style w:type="character" w:customStyle="1" w:styleId="apple-converted-space">
    <w:name w:val="apple-converted-space"/>
    <w:basedOn w:val="DefaultParagraphFont"/>
    <w:rsid w:val="00876093"/>
  </w:style>
  <w:style w:type="character" w:customStyle="1" w:styleId="eop">
    <w:name w:val="eop"/>
    <w:basedOn w:val="DefaultParagraphFont"/>
    <w:rsid w:val="00876093"/>
  </w:style>
  <w:style w:type="paragraph" w:customStyle="1" w:styleId="Doc-text2">
    <w:name w:val="Doc-text2"/>
    <w:basedOn w:val="Normal"/>
    <w:link w:val="Doc-text2Char"/>
    <w:qFormat/>
    <w:rsid w:val="00BA1A76"/>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BA1A76"/>
    <w:rPr>
      <w:rFonts w:ascii="Arial" w:eastAsia="MS Mincho" w:hAnsi="Arial"/>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2692110">
      <w:bodyDiv w:val="1"/>
      <w:marLeft w:val="0"/>
      <w:marRight w:val="0"/>
      <w:marTop w:val="0"/>
      <w:marBottom w:val="0"/>
      <w:divBdr>
        <w:top w:val="none" w:sz="0" w:space="0" w:color="auto"/>
        <w:left w:val="none" w:sz="0" w:space="0" w:color="auto"/>
        <w:bottom w:val="none" w:sz="0" w:space="0" w:color="auto"/>
        <w:right w:val="none" w:sz="0" w:space="0" w:color="auto"/>
      </w:divBdr>
    </w:div>
    <w:div w:id="2079087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3GPPLiaison@etsi.org"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luca.lunardi@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SharedWithUsers xmlns="f166a696-7b5b-4ccd-9f0c-ffde0cceec81">
      <UserInfo>
        <DisplayName/>
        <AccountId xsi:nil="true"/>
        <AccountType/>
      </UserInfo>
    </SharedWithUsers>
    <MediaLengthInSeconds xmlns="611109f9-ed58-4498-a270-1fb2086a5321"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5NUHHDQN7SK2-1476151046-532998</_dlc_DocId>
    <_dlc_DocIdUrl xmlns="f166a696-7b5b-4ccd-9f0c-ffde0cceec81">
      <Url>https://ericsson.sharepoint.com/sites/star/_layouts/15/DocIdRedir.aspx?ID=5NUHHDQN7SK2-1476151046-532998</Url>
      <Description>5NUHHDQN7SK2-1476151046-532998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CA8335-D418-482A-AD24-863C190D2B0D}">
  <ds:schemaRefs>
    <ds:schemaRef ds:uri="http://schemas.microsoft.com/sharepoint/events"/>
  </ds:schemaRefs>
</ds:datastoreItem>
</file>

<file path=customXml/itemProps2.xml><?xml version="1.0" encoding="utf-8"?>
<ds:datastoreItem xmlns:ds="http://schemas.openxmlformats.org/officeDocument/2006/customXml" ds:itemID="{2285A26F-D80A-4F68-ADA5-FA820C2C262C}">
  <ds:schemaRefs>
    <ds:schemaRef ds:uri="http://schemas.microsoft.com/sharepoint/v3/contenttype/forms"/>
  </ds:schemaRefs>
</ds:datastoreItem>
</file>

<file path=customXml/itemProps3.xml><?xml version="1.0" encoding="utf-8"?>
<ds:datastoreItem xmlns:ds="http://schemas.openxmlformats.org/officeDocument/2006/customXml" ds:itemID="{6440E942-9219-40A5-812D-D58E48461ECA}">
  <ds:schemaRefs>
    <ds:schemaRef ds:uri="Microsoft.SharePoint.Taxonomy.ContentTypeSync"/>
  </ds:schemaRefs>
</ds:datastoreItem>
</file>

<file path=customXml/itemProps4.xml><?xml version="1.0" encoding="utf-8"?>
<ds:datastoreItem xmlns:ds="http://schemas.openxmlformats.org/officeDocument/2006/customXml" ds:itemID="{D68CE8D7-8811-4200-B460-862D4A0C1DFF}">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663DAA47-1223-4E95-8571-784F7793BB81}">
  <ds:schemaRefs>
    <ds:schemaRef ds:uri="http://schemas.openxmlformats.org/officeDocument/2006/bibliography"/>
  </ds:schemaRefs>
</ds:datastoreItem>
</file>

<file path=customXml/itemProps6.xml><?xml version="1.0" encoding="utf-8"?>
<ds:datastoreItem xmlns:ds="http://schemas.openxmlformats.org/officeDocument/2006/customXml" ds:itemID="{D83BFF5F-9B3C-4FBC-822C-95445A331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8</Pages>
  <Words>3389</Words>
  <Characters>19318</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22662</CharactersWithSpaces>
  <SharedDoc>false</SharedDoc>
  <HLinks>
    <vt:vector size="36" baseType="variant">
      <vt:variant>
        <vt:i4>2031686</vt:i4>
      </vt:variant>
      <vt:variant>
        <vt:i4>87</vt:i4>
      </vt:variant>
      <vt:variant>
        <vt:i4>0</vt:i4>
      </vt:variant>
      <vt:variant>
        <vt:i4>5</vt:i4>
      </vt:variant>
      <vt:variant>
        <vt:lpwstr>http://www.3gpp.org/ftp/Specs/html-info/21900.htm</vt:lpwstr>
      </vt:variant>
      <vt:variant>
        <vt:lpwstr/>
      </vt:variant>
      <vt:variant>
        <vt:i4>6946916</vt:i4>
      </vt:variant>
      <vt:variant>
        <vt:i4>60</vt:i4>
      </vt:variant>
      <vt:variant>
        <vt:i4>0</vt:i4>
      </vt:variant>
      <vt:variant>
        <vt:i4>5</vt:i4>
      </vt:variant>
      <vt:variant>
        <vt:lpwstr>http://www.3gpp.org/Change-Requests</vt:lpwstr>
      </vt:variant>
      <vt:variant>
        <vt:lpwstr/>
      </vt:variant>
      <vt:variant>
        <vt:i4>6553706</vt:i4>
      </vt:variant>
      <vt:variant>
        <vt:i4>57</vt:i4>
      </vt:variant>
      <vt:variant>
        <vt:i4>0</vt:i4>
      </vt:variant>
      <vt:variant>
        <vt:i4>5</vt:i4>
      </vt:variant>
      <vt:variant>
        <vt:lpwstr>http://www.3gpp.org/3G_Specs/CRs.htm</vt:lpwstr>
      </vt:variant>
      <vt:variant>
        <vt:lpwstr>_blank</vt:lpwstr>
      </vt: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cp:revision>
  <cp:lastPrinted>1900-01-01T17:00:00Z</cp:lastPrinted>
  <dcterms:created xsi:type="dcterms:W3CDTF">2023-02-16T16:33:00Z</dcterms:created>
  <dcterms:modified xsi:type="dcterms:W3CDTF">2023-02-16T17:41:00Z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Order">
    <vt:r8>46616200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y fmtid="{D5CDD505-2E9C-101B-9397-08002B2CF9AE}" pid="29" name="MediaServiceImageTags">
    <vt:lpwstr/>
  </property>
  <property fmtid="{D5CDD505-2E9C-101B-9397-08002B2CF9AE}" pid="30" name="_dlc_DocIdItemGuid">
    <vt:lpwstr>db82e10d-5431-4eba-b869-3c32fefc0e3d</vt:lpwstr>
  </property>
  <property fmtid="{D5CDD505-2E9C-101B-9397-08002B2CF9AE}" pid="31" name="EriCOLLCategory">
    <vt:lpwstr/>
  </property>
  <property fmtid="{D5CDD505-2E9C-101B-9397-08002B2CF9AE}" pid="32" name="TaxKeyword">
    <vt:lpwstr/>
  </property>
  <property fmtid="{D5CDD505-2E9C-101B-9397-08002B2CF9AE}" pid="33" name="EriCOLLCountry">
    <vt:lpwstr/>
  </property>
  <property fmtid="{D5CDD505-2E9C-101B-9397-08002B2CF9AE}" pid="34" name="EriCOLLCompetence">
    <vt:lpwstr/>
  </property>
  <property fmtid="{D5CDD505-2E9C-101B-9397-08002B2CF9AE}" pid="35" name="EriCOLLProjects">
    <vt:lpwstr/>
  </property>
  <property fmtid="{D5CDD505-2E9C-101B-9397-08002B2CF9AE}" pid="36" name="EriCOLLProcess">
    <vt:lpwstr/>
  </property>
  <property fmtid="{D5CDD505-2E9C-101B-9397-08002B2CF9AE}" pid="37" name="EriCOLLOrganizationUnit">
    <vt:lpwstr/>
  </property>
  <property fmtid="{D5CDD505-2E9C-101B-9397-08002B2CF9AE}" pid="38" name="EriCOLLCustomer">
    <vt:lpwstr/>
  </property>
  <property fmtid="{D5CDD505-2E9C-101B-9397-08002B2CF9AE}" pid="39" name="EriCOLLProducts">
    <vt:lpwstr/>
  </property>
</Properties>
</file>